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AFAFB"/>
  <w:body>
    <w:p w14:paraId="4FFCF2B3" w14:textId="77777777" w:rsidR="00C021FD" w:rsidRDefault="00000000">
      <w:pPr>
        <w:pBdr>
          <w:left w:val="single" w:sz="36" w:space="12" w:color="3A6B7E"/>
        </w:pBdr>
        <w:spacing w:before="200" w:after="80"/>
        <w:ind w:left="288"/>
      </w:pPr>
      <w:r w:rsidRPr="00D554A4">
        <w:rPr>
          <w:rFonts w:asciiTheme="majorHAnsi" w:hAnsiTheme="majorHAnsi" w:cstheme="majorHAnsi"/>
          <w:b/>
          <w:color w:val="1B3644"/>
          <w:sz w:val="40"/>
        </w:rPr>
        <w:t>NOTICE OF TERMINATION OF MONTH-TO-MONTH TENANCY</w:t>
      </w:r>
      <w:r>
        <w:rPr>
          <w:b/>
          <w:color w:val="1B3644"/>
          <w:sz w:val="40"/>
        </w:rPr>
        <w:br/>
      </w:r>
      <w:r>
        <w:rPr>
          <w:rFonts w:ascii="Arial" w:hAnsi="Arial"/>
          <w:color w:val="7A8A99"/>
          <w:sz w:val="19"/>
        </w:rPr>
        <w:t>OFFICIAL [Insert Days, e.g., 30 or 60] DAY LANDLORD NOTIFICATION</w:t>
      </w:r>
    </w:p>
    <w:p w14:paraId="35F79F2F" w14:textId="77777777" w:rsidR="00C021FD" w:rsidRDefault="00C021FD">
      <w:pPr>
        <w:spacing w:after="480"/>
      </w:pPr>
    </w:p>
    <w:p w14:paraId="77A2A5F6" w14:textId="680DB778" w:rsidR="00C021FD" w:rsidRPr="00D554A4" w:rsidRDefault="00D554A4">
      <w:pPr>
        <w:spacing w:after="360" w:line="312" w:lineRule="auto"/>
        <w:rPr>
          <w:rFonts w:asciiTheme="majorHAnsi" w:hAnsiTheme="majorHAnsi" w:cstheme="majorHAnsi"/>
        </w:rPr>
      </w:pPr>
      <w:r w:rsidRPr="00D554A4">
        <w:rPr>
          <w:rFonts w:asciiTheme="majorHAnsi" w:hAnsiTheme="majorHAnsi" w:cstheme="majorHAnsi"/>
          <w:b/>
          <w:color w:val="3A6B7E"/>
          <w:sz w:val="21"/>
        </w:rPr>
        <w:t>▪ TO</w:t>
      </w:r>
      <w:r w:rsidR="00000000" w:rsidRPr="00D554A4">
        <w:rPr>
          <w:rFonts w:asciiTheme="majorHAnsi" w:hAnsiTheme="majorHAnsi" w:cstheme="majorHAnsi"/>
          <w:b/>
          <w:color w:val="3A6B7E"/>
          <w:sz w:val="21"/>
        </w:rPr>
        <w:t xml:space="preserve"> RESIDENT PARTY:</w:t>
      </w:r>
      <w:r w:rsidR="00000000" w:rsidRPr="00D554A4">
        <w:rPr>
          <w:rFonts w:asciiTheme="majorHAnsi" w:hAnsiTheme="majorHAnsi" w:cstheme="majorHAnsi"/>
        </w:rPr>
        <w:t xml:space="preserve"> [Insert Tenant Full Name(s) &amp; Occupants]</w:t>
      </w:r>
      <w:r w:rsidR="00000000" w:rsidRPr="00D554A4">
        <w:rPr>
          <w:rFonts w:asciiTheme="majorHAnsi" w:hAnsiTheme="majorHAnsi" w:cstheme="majorHAnsi"/>
        </w:rPr>
        <w:br/>
      </w:r>
      <w:r w:rsidRPr="00D554A4">
        <w:rPr>
          <w:rFonts w:asciiTheme="majorHAnsi" w:hAnsiTheme="majorHAnsi" w:cstheme="majorHAnsi"/>
          <w:b/>
          <w:color w:val="3A6B7E"/>
          <w:sz w:val="21"/>
        </w:rPr>
        <w:t>▪ LEASED</w:t>
      </w:r>
      <w:r w:rsidR="00000000" w:rsidRPr="00D554A4">
        <w:rPr>
          <w:rFonts w:asciiTheme="majorHAnsi" w:hAnsiTheme="majorHAnsi" w:cstheme="majorHAnsi"/>
          <w:b/>
          <w:color w:val="3A6B7E"/>
          <w:sz w:val="21"/>
        </w:rPr>
        <w:t xml:space="preserve"> PREMISES:</w:t>
      </w:r>
      <w:r w:rsidR="00000000" w:rsidRPr="00D554A4">
        <w:rPr>
          <w:rFonts w:asciiTheme="majorHAnsi" w:hAnsiTheme="majorHAnsi" w:cstheme="majorHAnsi"/>
        </w:rPr>
        <w:t xml:space="preserve"> [Insert Complete Street Address, Apt/Suite, City, State, ZIP]</w:t>
      </w:r>
      <w:r w:rsidR="00000000" w:rsidRPr="00D554A4">
        <w:rPr>
          <w:rFonts w:asciiTheme="majorHAnsi" w:hAnsiTheme="majorHAnsi" w:cstheme="majorHAnsi"/>
        </w:rPr>
        <w:br/>
      </w:r>
      <w:r w:rsidR="00000000" w:rsidRPr="00D554A4">
        <w:rPr>
          <w:rFonts w:asciiTheme="majorHAnsi" w:hAnsiTheme="majorHAnsi" w:cstheme="majorHAnsi"/>
          <w:b/>
          <w:color w:val="3A6B7E"/>
          <w:sz w:val="21"/>
        </w:rPr>
        <w:t>▪ EFFECTIVE DATE OF EXIT:</w:t>
      </w:r>
      <w:r w:rsidR="00000000" w:rsidRPr="00D554A4">
        <w:rPr>
          <w:rFonts w:asciiTheme="majorHAnsi" w:hAnsiTheme="majorHAnsi" w:cstheme="majorHAnsi"/>
        </w:rPr>
        <w:t xml:space="preserve"> [Insert Date tenancy officially terminates]</w:t>
      </w:r>
      <w:r w:rsidR="00000000" w:rsidRPr="00D554A4">
        <w:rPr>
          <w:rFonts w:asciiTheme="majorHAnsi" w:hAnsiTheme="majorHAnsi" w:cstheme="majorHAnsi"/>
        </w:rPr>
        <w:br/>
      </w:r>
      <w:r w:rsidR="00000000" w:rsidRPr="00D554A4">
        <w:rPr>
          <w:rFonts w:asciiTheme="majorHAnsi" w:hAnsiTheme="majorHAnsi" w:cstheme="majorHAnsi"/>
          <w:b/>
          <w:color w:val="3A6B7E"/>
          <w:sz w:val="21"/>
        </w:rPr>
        <w:t>▪ ISSUING ENTITY:</w:t>
      </w:r>
      <w:r w:rsidR="00000000" w:rsidRPr="00D554A4">
        <w:rPr>
          <w:rFonts w:asciiTheme="majorHAnsi" w:hAnsiTheme="majorHAnsi" w:cstheme="majorHAnsi"/>
        </w:rPr>
        <w:t xml:space="preserve"> [Insert Owner Name, Management Firm, or Authorized Agent]</w:t>
      </w:r>
      <w:r w:rsidR="00000000" w:rsidRPr="00D554A4">
        <w:rPr>
          <w:rFonts w:asciiTheme="majorHAnsi" w:hAnsiTheme="majorHAnsi" w:cstheme="majorHAnsi"/>
        </w:rPr>
        <w:br/>
      </w:r>
    </w:p>
    <w:p w14:paraId="35C5D10B" w14:textId="77777777" w:rsidR="00C021FD" w:rsidRPr="00D554A4" w:rsidRDefault="00000000">
      <w:pPr>
        <w:spacing w:after="320" w:line="312" w:lineRule="auto"/>
        <w:rPr>
          <w:rFonts w:asciiTheme="majorHAnsi" w:hAnsiTheme="majorHAnsi" w:cstheme="majorHAnsi"/>
        </w:rPr>
      </w:pPr>
      <w:r w:rsidRPr="00D554A4">
        <w:rPr>
          <w:rFonts w:asciiTheme="majorHAnsi" w:hAnsiTheme="majorHAnsi" w:cstheme="majorHAnsi"/>
        </w:rPr>
        <w:t>Pursuant to the terms of your periodic rental agreement and in accordance with governing state housing regulations, notice is hereby given that the Landlord has elected to conclude your month-to-month tenancy. This document represents a formal, non-fault termination request requiring you to safely pack, vacate, and yield full possession of the property back to management.</w:t>
      </w:r>
    </w:p>
    <w:tbl>
      <w:tblPr>
        <w:tblW w:w="0" w:type="auto"/>
        <w:jc w:val="center"/>
        <w:tblLayout w:type="fixed"/>
        <w:tblLook w:val="04A0" w:firstRow="1" w:lastRow="0" w:firstColumn="1" w:lastColumn="0" w:noHBand="0" w:noVBand="1"/>
      </w:tblPr>
      <w:tblGrid>
        <w:gridCol w:w="3120"/>
        <w:gridCol w:w="3120"/>
        <w:gridCol w:w="3120"/>
      </w:tblGrid>
      <w:tr w:rsidR="00C021FD" w:rsidRPr="00D554A4" w14:paraId="42EA8089" w14:textId="77777777">
        <w:trPr>
          <w:jc w:val="center"/>
        </w:trPr>
        <w:tc>
          <w:tcPr>
            <w:tcW w:w="3120" w:type="dxa"/>
            <w:tcBorders>
              <w:right w:val="single" w:sz="6" w:space="0" w:color="FFFFFF"/>
            </w:tcBorders>
            <w:shd w:val="clear" w:color="auto" w:fill="F2F5F7"/>
            <w:tcMar>
              <w:top w:w="180" w:type="dxa"/>
              <w:left w:w="180" w:type="dxa"/>
              <w:bottom w:w="180" w:type="dxa"/>
              <w:right w:w="180" w:type="dxa"/>
            </w:tcMar>
          </w:tcPr>
          <w:p w14:paraId="00F16473" w14:textId="77777777" w:rsidR="00C021FD" w:rsidRPr="00D554A4" w:rsidRDefault="00000000">
            <w:pPr>
              <w:spacing w:after="80"/>
              <w:jc w:val="center"/>
              <w:rPr>
                <w:rFonts w:asciiTheme="majorHAnsi" w:hAnsiTheme="majorHAnsi" w:cstheme="majorHAnsi"/>
              </w:rPr>
            </w:pPr>
            <w:r w:rsidRPr="00D554A4">
              <w:rPr>
                <w:rFonts w:asciiTheme="majorHAnsi" w:hAnsiTheme="majorHAnsi" w:cstheme="majorHAnsi"/>
                <w:b/>
                <w:color w:val="3A6B7E"/>
                <w:sz w:val="18"/>
              </w:rPr>
              <w:t>STEP 1</w:t>
            </w:r>
            <w:r w:rsidRPr="00D554A4">
              <w:rPr>
                <w:rFonts w:asciiTheme="majorHAnsi" w:hAnsiTheme="majorHAnsi" w:cstheme="majorHAnsi"/>
                <w:b/>
                <w:color w:val="3A6B7E"/>
                <w:sz w:val="18"/>
              </w:rPr>
              <w:br/>
            </w:r>
            <w:r w:rsidRPr="00D554A4">
              <w:rPr>
                <w:rFonts w:asciiTheme="majorHAnsi" w:hAnsiTheme="majorHAnsi" w:cstheme="majorHAnsi"/>
                <w:b/>
                <w:color w:val="1B3644"/>
                <w:sz w:val="22"/>
              </w:rPr>
              <w:t>NOTICE PERIOD</w:t>
            </w:r>
            <w:r w:rsidRPr="00D554A4">
              <w:rPr>
                <w:rFonts w:asciiTheme="majorHAnsi" w:hAnsiTheme="majorHAnsi" w:cstheme="majorHAnsi"/>
                <w:b/>
                <w:color w:val="1B3644"/>
                <w:sz w:val="22"/>
              </w:rPr>
              <w:br/>
            </w:r>
            <w:r w:rsidRPr="00D554A4">
              <w:rPr>
                <w:rFonts w:asciiTheme="majorHAnsi" w:hAnsiTheme="majorHAnsi" w:cstheme="majorHAnsi"/>
                <w:b/>
                <w:color w:val="1B3644"/>
                <w:sz w:val="22"/>
              </w:rPr>
              <w:br/>
            </w:r>
            <w:r w:rsidRPr="00D554A4">
              <w:rPr>
                <w:rFonts w:asciiTheme="majorHAnsi" w:hAnsiTheme="majorHAnsi" w:cstheme="majorHAnsi"/>
                <w:color w:val="556270"/>
                <w:sz w:val="18"/>
              </w:rPr>
              <w:t>Tenancy remains active during the statutory notice window. Regular rent continues to apply.</w:t>
            </w:r>
          </w:p>
        </w:tc>
        <w:tc>
          <w:tcPr>
            <w:tcW w:w="3120" w:type="dxa"/>
            <w:tcBorders>
              <w:right w:val="single" w:sz="6" w:space="0" w:color="FFFFFF"/>
            </w:tcBorders>
            <w:shd w:val="clear" w:color="auto" w:fill="F2F5F7"/>
            <w:tcMar>
              <w:top w:w="180" w:type="dxa"/>
              <w:left w:w="180" w:type="dxa"/>
              <w:bottom w:w="180" w:type="dxa"/>
              <w:right w:w="180" w:type="dxa"/>
            </w:tcMar>
          </w:tcPr>
          <w:p w14:paraId="47A72DE6" w14:textId="77777777" w:rsidR="00C021FD" w:rsidRPr="00D554A4" w:rsidRDefault="00000000">
            <w:pPr>
              <w:spacing w:after="80"/>
              <w:jc w:val="center"/>
              <w:rPr>
                <w:rFonts w:asciiTheme="majorHAnsi" w:hAnsiTheme="majorHAnsi" w:cstheme="majorHAnsi"/>
              </w:rPr>
            </w:pPr>
            <w:r w:rsidRPr="00D554A4">
              <w:rPr>
                <w:rFonts w:asciiTheme="majorHAnsi" w:hAnsiTheme="majorHAnsi" w:cstheme="majorHAnsi"/>
                <w:b/>
                <w:color w:val="3A6B7E"/>
                <w:sz w:val="18"/>
              </w:rPr>
              <w:t>STEP 2</w:t>
            </w:r>
            <w:r w:rsidRPr="00D554A4">
              <w:rPr>
                <w:rFonts w:asciiTheme="majorHAnsi" w:hAnsiTheme="majorHAnsi" w:cstheme="majorHAnsi"/>
                <w:b/>
                <w:color w:val="3A6B7E"/>
                <w:sz w:val="18"/>
              </w:rPr>
              <w:br/>
            </w:r>
            <w:r w:rsidRPr="00D554A4">
              <w:rPr>
                <w:rFonts w:asciiTheme="majorHAnsi" w:hAnsiTheme="majorHAnsi" w:cstheme="majorHAnsi"/>
                <w:b/>
                <w:color w:val="1B3644"/>
                <w:sz w:val="22"/>
              </w:rPr>
              <w:t>VACATE PROPERTY</w:t>
            </w:r>
            <w:r w:rsidRPr="00D554A4">
              <w:rPr>
                <w:rFonts w:asciiTheme="majorHAnsi" w:hAnsiTheme="majorHAnsi" w:cstheme="majorHAnsi"/>
                <w:b/>
                <w:color w:val="1B3644"/>
                <w:sz w:val="22"/>
              </w:rPr>
              <w:br/>
            </w:r>
            <w:r w:rsidRPr="00D554A4">
              <w:rPr>
                <w:rFonts w:asciiTheme="majorHAnsi" w:hAnsiTheme="majorHAnsi" w:cstheme="majorHAnsi"/>
                <w:b/>
                <w:color w:val="1B3644"/>
                <w:sz w:val="22"/>
              </w:rPr>
              <w:br/>
            </w:r>
            <w:r w:rsidRPr="00D554A4">
              <w:rPr>
                <w:rFonts w:asciiTheme="majorHAnsi" w:hAnsiTheme="majorHAnsi" w:cstheme="majorHAnsi"/>
                <w:color w:val="556270"/>
                <w:sz w:val="18"/>
              </w:rPr>
              <w:t>Remove all personal belongings, clean the premises, and repair minor operational damages.</w:t>
            </w:r>
          </w:p>
        </w:tc>
        <w:tc>
          <w:tcPr>
            <w:tcW w:w="3120" w:type="dxa"/>
            <w:tcBorders>
              <w:right w:val="none" w:sz="6" w:space="0" w:color="FFFFFF"/>
            </w:tcBorders>
            <w:shd w:val="clear" w:color="auto" w:fill="F2F5F7"/>
            <w:tcMar>
              <w:top w:w="180" w:type="dxa"/>
              <w:left w:w="180" w:type="dxa"/>
              <w:bottom w:w="180" w:type="dxa"/>
              <w:right w:w="180" w:type="dxa"/>
            </w:tcMar>
          </w:tcPr>
          <w:p w14:paraId="7398AB24" w14:textId="77777777" w:rsidR="00C021FD" w:rsidRPr="00D554A4" w:rsidRDefault="00000000">
            <w:pPr>
              <w:spacing w:after="80"/>
              <w:jc w:val="center"/>
              <w:rPr>
                <w:rFonts w:asciiTheme="majorHAnsi" w:hAnsiTheme="majorHAnsi" w:cstheme="majorHAnsi"/>
              </w:rPr>
            </w:pPr>
            <w:r w:rsidRPr="00D554A4">
              <w:rPr>
                <w:rFonts w:asciiTheme="majorHAnsi" w:hAnsiTheme="majorHAnsi" w:cstheme="majorHAnsi"/>
                <w:b/>
                <w:color w:val="3A6B7E"/>
                <w:sz w:val="18"/>
              </w:rPr>
              <w:t>STEP 3</w:t>
            </w:r>
            <w:r w:rsidRPr="00D554A4">
              <w:rPr>
                <w:rFonts w:asciiTheme="majorHAnsi" w:hAnsiTheme="majorHAnsi" w:cstheme="majorHAnsi"/>
                <w:b/>
                <w:color w:val="3A6B7E"/>
                <w:sz w:val="18"/>
              </w:rPr>
              <w:br/>
            </w:r>
            <w:r w:rsidRPr="00D554A4">
              <w:rPr>
                <w:rFonts w:asciiTheme="majorHAnsi" w:hAnsiTheme="majorHAnsi" w:cstheme="majorHAnsi"/>
                <w:b/>
                <w:color w:val="1B3644"/>
                <w:sz w:val="22"/>
              </w:rPr>
              <w:t>KEY RETURN</w:t>
            </w:r>
            <w:r w:rsidRPr="00D554A4">
              <w:rPr>
                <w:rFonts w:asciiTheme="majorHAnsi" w:hAnsiTheme="majorHAnsi" w:cstheme="majorHAnsi"/>
                <w:b/>
                <w:color w:val="1B3644"/>
                <w:sz w:val="22"/>
              </w:rPr>
              <w:br/>
            </w:r>
            <w:r w:rsidRPr="00D554A4">
              <w:rPr>
                <w:rFonts w:asciiTheme="majorHAnsi" w:hAnsiTheme="majorHAnsi" w:cstheme="majorHAnsi"/>
                <w:b/>
                <w:color w:val="1B3644"/>
                <w:sz w:val="22"/>
              </w:rPr>
              <w:br/>
            </w:r>
            <w:r w:rsidRPr="00D554A4">
              <w:rPr>
                <w:rFonts w:asciiTheme="majorHAnsi" w:hAnsiTheme="majorHAnsi" w:cstheme="majorHAnsi"/>
                <w:color w:val="556270"/>
                <w:sz w:val="18"/>
              </w:rPr>
              <w:t>Surrender all building keys, security passes, and fobs to management to request exit sign-off.</w:t>
            </w:r>
          </w:p>
        </w:tc>
      </w:tr>
    </w:tbl>
    <w:p w14:paraId="3951D65F" w14:textId="77777777" w:rsidR="00C021FD" w:rsidRPr="00D554A4" w:rsidRDefault="00C021FD">
      <w:pPr>
        <w:spacing w:after="400"/>
        <w:rPr>
          <w:rFonts w:asciiTheme="majorHAnsi" w:hAnsiTheme="majorHAnsi" w:cstheme="majorHAnsi"/>
        </w:rPr>
      </w:pPr>
    </w:p>
    <w:p w14:paraId="1399C2BF" w14:textId="77777777" w:rsidR="00C021FD" w:rsidRPr="00D554A4" w:rsidRDefault="00000000">
      <w:pPr>
        <w:spacing w:after="480" w:line="300" w:lineRule="auto"/>
        <w:rPr>
          <w:rFonts w:asciiTheme="majorHAnsi" w:hAnsiTheme="majorHAnsi" w:cstheme="majorHAnsi"/>
        </w:rPr>
      </w:pPr>
      <w:r w:rsidRPr="00D554A4">
        <w:rPr>
          <w:rFonts w:ascii="Arial" w:hAnsi="Arial" w:cs="Arial"/>
          <w:b/>
        </w:rPr>
        <w:t>■</w:t>
      </w:r>
      <w:r w:rsidRPr="00D554A4">
        <w:rPr>
          <w:rFonts w:asciiTheme="majorHAnsi" w:hAnsiTheme="majorHAnsi" w:cstheme="majorHAnsi"/>
          <w:b/>
        </w:rPr>
        <w:t xml:space="preserve"> SECURITY DEPOSIT DISPOSITION:</w:t>
      </w:r>
      <w:r w:rsidRPr="00D554A4">
        <w:rPr>
          <w:rFonts w:asciiTheme="majorHAnsi" w:hAnsiTheme="majorHAnsi" w:cstheme="majorHAnsi"/>
          <w:b/>
        </w:rPr>
        <w:br/>
      </w:r>
      <w:r w:rsidRPr="00D554A4">
        <w:rPr>
          <w:rFonts w:asciiTheme="majorHAnsi" w:hAnsiTheme="majorHAnsi" w:cstheme="majorHAnsi"/>
        </w:rPr>
        <w:t>Following your peaceful move-out, an official property inspection will be completed. Your security deposit will be processed and returned to your forwarded address, minus any lawful deductions for structural damage or outstanding liabilities, strictly within the statutory deadline timeline required by law.</w:t>
      </w:r>
    </w:p>
    <w:p w14:paraId="0CD0D0C3" w14:textId="77777777" w:rsidR="00C021FD" w:rsidRPr="00D554A4" w:rsidRDefault="00000000">
      <w:pPr>
        <w:spacing w:after="720"/>
        <w:rPr>
          <w:rFonts w:asciiTheme="majorHAnsi" w:hAnsiTheme="majorHAnsi" w:cstheme="majorHAnsi"/>
        </w:rPr>
      </w:pPr>
      <w:r w:rsidRPr="00D554A4">
        <w:rPr>
          <w:rFonts w:asciiTheme="majorHAnsi" w:hAnsiTheme="majorHAnsi" w:cstheme="majorHAnsi"/>
          <w:b/>
        </w:rPr>
        <w:t>ISSUED BY LANDLORD / AUTHORIZED REPRESENTATIVE:</w:t>
      </w:r>
      <w:r w:rsidRPr="00D554A4">
        <w:rPr>
          <w:rFonts w:asciiTheme="majorHAnsi" w:hAnsiTheme="majorHAnsi" w:cstheme="majorHAnsi"/>
          <w:b/>
        </w:rPr>
        <w:br/>
      </w:r>
      <w:r w:rsidRPr="00D554A4">
        <w:rPr>
          <w:rFonts w:asciiTheme="majorHAnsi" w:hAnsiTheme="majorHAnsi" w:cstheme="majorHAnsi"/>
          <w:b/>
        </w:rPr>
        <w:br/>
      </w:r>
      <w:r w:rsidRPr="00D554A4">
        <w:rPr>
          <w:rFonts w:asciiTheme="majorHAnsi" w:hAnsiTheme="majorHAnsi" w:cstheme="majorHAnsi"/>
        </w:rPr>
        <w:t>Authorized Agent Signature: _________________________________________</w:t>
      </w:r>
      <w:r w:rsidRPr="00D554A4">
        <w:rPr>
          <w:rFonts w:asciiTheme="majorHAnsi" w:hAnsiTheme="majorHAnsi" w:cstheme="majorHAnsi"/>
        </w:rPr>
        <w:br/>
      </w:r>
      <w:r w:rsidRPr="00D554A4">
        <w:rPr>
          <w:rFonts w:asciiTheme="majorHAnsi" w:hAnsiTheme="majorHAnsi" w:cstheme="majorHAnsi"/>
        </w:rPr>
        <w:lastRenderedPageBreak/>
        <w:t>Company / Management Group: [Insert Entity Name Here]</w:t>
      </w:r>
      <w:r w:rsidRPr="00D554A4">
        <w:rPr>
          <w:rFonts w:asciiTheme="majorHAnsi" w:hAnsiTheme="majorHAnsi" w:cstheme="majorHAnsi"/>
        </w:rPr>
        <w:br/>
        <w:t>Date of Delivery Notice: ________________________</w:t>
      </w:r>
    </w:p>
    <w:p w14:paraId="41E5853B" w14:textId="77777777" w:rsidR="00C021FD" w:rsidRPr="00D554A4" w:rsidRDefault="00C021FD">
      <w:pPr>
        <w:pBdr>
          <w:bottom w:val="single" w:sz="4" w:space="0" w:color="D0D7DE"/>
        </w:pBdr>
        <w:spacing w:after="320"/>
        <w:rPr>
          <w:rFonts w:asciiTheme="majorHAnsi" w:hAnsiTheme="majorHAnsi" w:cstheme="majorHAnsi"/>
        </w:rPr>
      </w:pPr>
    </w:p>
    <w:p w14:paraId="1D3511B6" w14:textId="77777777" w:rsidR="00C021FD" w:rsidRPr="00D554A4" w:rsidRDefault="00000000">
      <w:pPr>
        <w:spacing w:after="160"/>
        <w:rPr>
          <w:rFonts w:asciiTheme="majorHAnsi" w:hAnsiTheme="majorHAnsi" w:cstheme="majorHAnsi"/>
        </w:rPr>
      </w:pPr>
      <w:r w:rsidRPr="00D554A4">
        <w:rPr>
          <w:rFonts w:ascii="Arial" w:hAnsi="Arial" w:cs="Arial"/>
          <w:b/>
          <w:color w:val="1B3644"/>
          <w:sz w:val="22"/>
        </w:rPr>
        <w:t>▼</w:t>
      </w:r>
      <w:r w:rsidRPr="00D554A4">
        <w:rPr>
          <w:rFonts w:asciiTheme="majorHAnsi" w:hAnsiTheme="majorHAnsi" w:cstheme="majorHAnsi"/>
          <w:b/>
          <w:color w:val="1B3644"/>
          <w:sz w:val="22"/>
        </w:rPr>
        <w:t xml:space="preserve"> PRE-EXIT RESIDENT CHECKLIST</w:t>
      </w:r>
    </w:p>
    <w:p w14:paraId="17F52E77" w14:textId="77777777" w:rsidR="00C021FD" w:rsidRPr="00D554A4" w:rsidRDefault="00000000">
      <w:pPr>
        <w:spacing w:after="80"/>
        <w:ind w:left="576"/>
        <w:rPr>
          <w:rFonts w:asciiTheme="majorHAnsi" w:hAnsiTheme="majorHAnsi" w:cstheme="majorHAnsi"/>
        </w:rPr>
      </w:pPr>
      <w:r w:rsidRPr="00D554A4">
        <w:rPr>
          <w:rFonts w:asciiTheme="majorHAnsi" w:hAnsiTheme="majorHAnsi" w:cstheme="majorHAnsi"/>
        </w:rPr>
        <w:t>[  ] FORWARDING ADDRESS: Provide your updated physical mailing address in writing to management for deposit return routing.</w:t>
      </w:r>
    </w:p>
    <w:p w14:paraId="34043950" w14:textId="77777777" w:rsidR="00C021FD" w:rsidRPr="00D554A4" w:rsidRDefault="00000000">
      <w:pPr>
        <w:spacing w:after="80"/>
        <w:ind w:left="576"/>
        <w:rPr>
          <w:rFonts w:asciiTheme="majorHAnsi" w:hAnsiTheme="majorHAnsi" w:cstheme="majorHAnsi"/>
        </w:rPr>
      </w:pPr>
      <w:r w:rsidRPr="00D554A4">
        <w:rPr>
          <w:rFonts w:asciiTheme="majorHAnsi" w:hAnsiTheme="majorHAnsi" w:cstheme="majorHAnsi"/>
        </w:rPr>
        <w:t>[  ] UTILITIES ACCOUNT CLOSURE: Schedule disconnection or transfer of your electric, gas, water, and internet bills on the exit date.</w:t>
      </w:r>
    </w:p>
    <w:p w14:paraId="211780BD" w14:textId="77777777" w:rsidR="00C021FD" w:rsidRDefault="00000000">
      <w:pPr>
        <w:spacing w:after="80"/>
        <w:ind w:left="576"/>
      </w:pPr>
      <w:r w:rsidRPr="00D554A4">
        <w:rPr>
          <w:rFonts w:asciiTheme="majorHAnsi" w:hAnsiTheme="majorHAnsi" w:cstheme="majorHAnsi"/>
        </w:rPr>
        <w:t>[  ] DEEP CLEANING OBLIGATION: Ensure appliances are wiped down, floors swept, and all personal waste is moved to dumpsters</w:t>
      </w:r>
      <w:r>
        <w:t>.</w:t>
      </w:r>
    </w:p>
    <w:sectPr w:rsidR="00C021FD"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18511061">
    <w:abstractNumId w:val="8"/>
  </w:num>
  <w:num w:numId="2" w16cid:durableId="170074962">
    <w:abstractNumId w:val="6"/>
  </w:num>
  <w:num w:numId="3" w16cid:durableId="183062701">
    <w:abstractNumId w:val="5"/>
  </w:num>
  <w:num w:numId="4" w16cid:durableId="2119062990">
    <w:abstractNumId w:val="4"/>
  </w:num>
  <w:num w:numId="5" w16cid:durableId="1954247434">
    <w:abstractNumId w:val="7"/>
  </w:num>
  <w:num w:numId="6" w16cid:durableId="1139569961">
    <w:abstractNumId w:val="3"/>
  </w:num>
  <w:num w:numId="7" w16cid:durableId="1629239937">
    <w:abstractNumId w:val="2"/>
  </w:num>
  <w:num w:numId="8" w16cid:durableId="335032970">
    <w:abstractNumId w:val="1"/>
  </w:num>
  <w:num w:numId="9" w16cid:durableId="2001349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335F0"/>
    <w:rsid w:val="0029639D"/>
    <w:rsid w:val="00326F90"/>
    <w:rsid w:val="00AA1D8D"/>
    <w:rsid w:val="00B47730"/>
    <w:rsid w:val="00C021FD"/>
    <w:rsid w:val="00CB0664"/>
    <w:rsid w:val="00D554A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9A1D4E"/>
  <w14:defaultImageDpi w14:val="300"/>
  <w15:docId w15:val="{CD7051B1-F1BD-44DE-8B19-E45C5AA8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Garamond" w:hAnsi="Garamond"/>
      <w:color w:val="232B38"/>
      <w:sz w:val="23"/>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06785"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18AB3"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18AB3"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18AB3"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04458"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04458"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18AB3"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06785"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18AB3"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18AB3" w:themeColor="accent1"/>
    </w:rPr>
  </w:style>
  <w:style w:type="paragraph" w:styleId="Title">
    <w:name w:val="Title"/>
    <w:basedOn w:val="Normal"/>
    <w:next w:val="Normal"/>
    <w:link w:val="TitleChar"/>
    <w:uiPriority w:val="10"/>
    <w:qFormat/>
    <w:rsid w:val="00FC693F"/>
    <w:pPr>
      <w:pBdr>
        <w:bottom w:val="single" w:sz="8" w:space="4" w:color="418AB3" w:themeColor="accent1"/>
      </w:pBdr>
      <w:spacing w:after="300" w:line="240" w:lineRule="auto"/>
      <w:contextualSpacing/>
    </w:pPr>
    <w:rPr>
      <w:rFonts w:asciiTheme="majorHAnsi" w:eastAsiaTheme="majorEastAsia" w:hAnsiTheme="majorHAnsi" w:cstheme="majorBidi"/>
      <w:color w:val="464646"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464646"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18AB3"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18AB3"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18AB3"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04458"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04458"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18AB3"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18AB3"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18AB3" w:themeColor="accent1"/>
      </w:pBdr>
      <w:spacing w:before="200" w:after="280"/>
      <w:ind w:left="936" w:right="936"/>
    </w:pPr>
    <w:rPr>
      <w:b/>
      <w:bCs/>
      <w:i/>
      <w:iCs/>
      <w:color w:val="418AB3" w:themeColor="accent1"/>
    </w:rPr>
  </w:style>
  <w:style w:type="character" w:customStyle="1" w:styleId="IntenseQuoteChar">
    <w:name w:val="Intense Quote Char"/>
    <w:basedOn w:val="DefaultParagraphFont"/>
    <w:link w:val="IntenseQuote"/>
    <w:uiPriority w:val="30"/>
    <w:rsid w:val="00FC693F"/>
    <w:rPr>
      <w:b/>
      <w:bCs/>
      <w:i/>
      <w:iCs/>
      <w:color w:val="418AB3"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18AB3" w:themeColor="accent1"/>
    </w:rPr>
  </w:style>
  <w:style w:type="character" w:styleId="SubtleReference">
    <w:name w:val="Subtle Reference"/>
    <w:basedOn w:val="DefaultParagraphFont"/>
    <w:uiPriority w:val="31"/>
    <w:qFormat/>
    <w:rsid w:val="00FC693F"/>
    <w:rPr>
      <w:smallCaps/>
      <w:color w:val="A6B727" w:themeColor="accent2"/>
      <w:u w:val="single"/>
    </w:rPr>
  </w:style>
  <w:style w:type="character" w:styleId="IntenseReference">
    <w:name w:val="Intense Reference"/>
    <w:basedOn w:val="DefaultParagraphFont"/>
    <w:uiPriority w:val="32"/>
    <w:qFormat/>
    <w:rsid w:val="00FC693F"/>
    <w:rPr>
      <w:b/>
      <w:bCs/>
      <w:smallCaps/>
      <w:color w:val="A6B727"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06785" w:themeColor="accent1" w:themeShade="BF"/>
    </w:rPr>
    <w:tblPr>
      <w:tblStyleRowBandSize w:val="1"/>
      <w:tblStyleColBandSize w:val="1"/>
      <w:tblBorders>
        <w:top w:val="single" w:sz="8" w:space="0" w:color="418AB3" w:themeColor="accent1"/>
        <w:bottom w:val="single" w:sz="8" w:space="0" w:color="418AB3" w:themeColor="accent1"/>
      </w:tblBorders>
    </w:tblPr>
    <w:tblStylePr w:type="fir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la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left w:val="nil"/>
          <w:right w:val="nil"/>
          <w:insideH w:val="nil"/>
          <w:insideV w:val="nil"/>
        </w:tcBorders>
        <w:shd w:val="clear" w:color="auto" w:fill="CEE2ED" w:themeFill="accent1" w:themeFillTint="3F"/>
      </w:tcPr>
    </w:tblStylePr>
  </w:style>
  <w:style w:type="table" w:styleId="LightShading-Accent2">
    <w:name w:val="Light Shading Accent 2"/>
    <w:basedOn w:val="TableNormal"/>
    <w:uiPriority w:val="60"/>
    <w:rsid w:val="00FC693F"/>
    <w:pPr>
      <w:spacing w:after="0" w:line="240" w:lineRule="auto"/>
    </w:pPr>
    <w:rPr>
      <w:color w:val="7B881D" w:themeColor="accent2" w:themeShade="BF"/>
    </w:rPr>
    <w:tblPr>
      <w:tblStyleRowBandSize w:val="1"/>
      <w:tblStyleColBandSize w:val="1"/>
      <w:tblBorders>
        <w:top w:val="single" w:sz="8" w:space="0" w:color="A6B727" w:themeColor="accent2"/>
        <w:bottom w:val="single" w:sz="8" w:space="0" w:color="A6B727" w:themeColor="accent2"/>
      </w:tblBorders>
    </w:tblPr>
    <w:tblStylePr w:type="fir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la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left w:val="nil"/>
          <w:right w:val="nil"/>
          <w:insideH w:val="nil"/>
          <w:insideV w:val="nil"/>
        </w:tcBorders>
        <w:shd w:val="clear" w:color="auto" w:fill="ECF2C4" w:themeFill="accent2" w:themeFillTint="3F"/>
      </w:tcPr>
    </w:tblStylePr>
  </w:style>
  <w:style w:type="table" w:styleId="LightShading-Accent3">
    <w:name w:val="Light Shading Accent 3"/>
    <w:basedOn w:val="TableNormal"/>
    <w:uiPriority w:val="60"/>
    <w:rsid w:val="00FC693F"/>
    <w:pPr>
      <w:spacing w:after="0" w:line="240" w:lineRule="auto"/>
    </w:pPr>
    <w:rPr>
      <w:color w:val="B86C00" w:themeColor="accent3" w:themeShade="BF"/>
    </w:rPr>
    <w:tblPr>
      <w:tblStyleRowBandSize w:val="1"/>
      <w:tblStyleColBandSize w:val="1"/>
      <w:tblBorders>
        <w:top w:val="single" w:sz="8" w:space="0" w:color="F69200" w:themeColor="accent3"/>
        <w:bottom w:val="single" w:sz="8" w:space="0" w:color="F69200" w:themeColor="accent3"/>
      </w:tblBorders>
    </w:tblPr>
    <w:tblStylePr w:type="fir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la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left w:val="nil"/>
          <w:right w:val="nil"/>
          <w:insideH w:val="nil"/>
          <w:insideV w:val="nil"/>
        </w:tcBorders>
        <w:shd w:val="clear" w:color="auto" w:fill="FFE4BD" w:themeFill="accent3" w:themeFillTint="3F"/>
      </w:tcPr>
    </w:tblStylePr>
  </w:style>
  <w:style w:type="table" w:styleId="LightShading-Accent4">
    <w:name w:val="Light Shading Accent 4"/>
    <w:basedOn w:val="TableNormal"/>
    <w:uiPriority w:val="60"/>
    <w:rsid w:val="00FC693F"/>
    <w:pPr>
      <w:spacing w:after="0" w:line="240" w:lineRule="auto"/>
    </w:pPr>
    <w:rPr>
      <w:color w:val="626262" w:themeColor="accent4" w:themeShade="BF"/>
    </w:rPr>
    <w:tblPr>
      <w:tblStyleRowBandSize w:val="1"/>
      <w:tblStyleColBandSize w:val="1"/>
      <w:tblBorders>
        <w:top w:val="single" w:sz="8" w:space="0" w:color="838383" w:themeColor="accent4"/>
        <w:bottom w:val="single" w:sz="8" w:space="0" w:color="838383" w:themeColor="accent4"/>
      </w:tblBorders>
    </w:tblPr>
    <w:tblStylePr w:type="fir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la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left w:val="nil"/>
          <w:right w:val="nil"/>
          <w:insideH w:val="nil"/>
          <w:insideV w:val="nil"/>
        </w:tcBorders>
        <w:shd w:val="clear" w:color="auto" w:fill="E0E0E0" w:themeFill="accent4" w:themeFillTint="3F"/>
      </w:tcPr>
    </w:tblStylePr>
  </w:style>
  <w:style w:type="table" w:styleId="LightShading-Accent5">
    <w:name w:val="Light Shading Accent 5"/>
    <w:basedOn w:val="TableNormal"/>
    <w:uiPriority w:val="60"/>
    <w:rsid w:val="00FC693F"/>
    <w:pPr>
      <w:spacing w:after="0" w:line="240" w:lineRule="auto"/>
    </w:pPr>
    <w:rPr>
      <w:color w:val="C19300" w:themeColor="accent5" w:themeShade="BF"/>
    </w:rPr>
    <w:tblPr>
      <w:tblStyleRowBandSize w:val="1"/>
      <w:tblStyleColBandSize w:val="1"/>
      <w:tblBorders>
        <w:top w:val="single" w:sz="8" w:space="0" w:color="FEC306" w:themeColor="accent5"/>
        <w:bottom w:val="single" w:sz="8" w:space="0" w:color="FEC306" w:themeColor="accent5"/>
      </w:tblBorders>
    </w:tblPr>
    <w:tblStylePr w:type="fir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la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left w:val="nil"/>
          <w:right w:val="nil"/>
          <w:insideH w:val="nil"/>
          <w:insideV w:val="nil"/>
        </w:tcBorders>
        <w:shd w:val="clear" w:color="auto" w:fill="FEF0C1" w:themeFill="accent5" w:themeFillTint="3F"/>
      </w:tcPr>
    </w:tblStylePr>
  </w:style>
  <w:style w:type="table" w:styleId="LightShading-Accent6">
    <w:name w:val="Light Shading Accent 6"/>
    <w:basedOn w:val="TableNormal"/>
    <w:uiPriority w:val="60"/>
    <w:rsid w:val="00FC693F"/>
    <w:pPr>
      <w:spacing w:after="0" w:line="240" w:lineRule="auto"/>
    </w:pPr>
    <w:rPr>
      <w:color w:val="AA3B19" w:themeColor="accent6" w:themeShade="BF"/>
    </w:rPr>
    <w:tblPr>
      <w:tblStyleRowBandSize w:val="1"/>
      <w:tblStyleColBandSize w:val="1"/>
      <w:tblBorders>
        <w:top w:val="single" w:sz="8" w:space="0" w:color="DF5327" w:themeColor="accent6"/>
        <w:bottom w:val="single" w:sz="8" w:space="0" w:color="DF5327" w:themeColor="accent6"/>
      </w:tblBorders>
    </w:tblPr>
    <w:tblStylePr w:type="fir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la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left w:val="nil"/>
          <w:right w:val="nil"/>
          <w:insideH w:val="nil"/>
          <w:insideV w:val="nil"/>
        </w:tcBorders>
        <w:shd w:val="clear" w:color="auto" w:fill="F7D4C9"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pPr>
        <w:spacing w:before="0" w:after="0" w:line="240" w:lineRule="auto"/>
      </w:pPr>
      <w:rPr>
        <w:b/>
        <w:bCs/>
        <w:color w:val="FFFFFF" w:themeColor="background1"/>
      </w:rPr>
      <w:tblPr/>
      <w:tcPr>
        <w:shd w:val="clear" w:color="auto" w:fill="418AB3" w:themeFill="accent1"/>
      </w:tcPr>
    </w:tblStylePr>
    <w:tblStylePr w:type="lastRow">
      <w:pPr>
        <w:spacing w:before="0" w:after="0" w:line="240" w:lineRule="auto"/>
      </w:pPr>
      <w:rPr>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tcBorders>
      </w:tcPr>
    </w:tblStylePr>
    <w:tblStylePr w:type="firstCol">
      <w:rPr>
        <w:b/>
        <w:bCs/>
      </w:rPr>
    </w:tblStylePr>
    <w:tblStylePr w:type="lastCol">
      <w:rPr>
        <w:b/>
        <w:bCs/>
      </w:r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pPr>
        <w:spacing w:before="0" w:after="0" w:line="240" w:lineRule="auto"/>
      </w:pPr>
      <w:rPr>
        <w:b/>
        <w:bCs/>
        <w:color w:val="FFFFFF" w:themeColor="background1"/>
      </w:rPr>
      <w:tblPr/>
      <w:tcPr>
        <w:shd w:val="clear" w:color="auto" w:fill="A6B727" w:themeFill="accent2"/>
      </w:tcPr>
    </w:tblStylePr>
    <w:tblStylePr w:type="lastRow">
      <w:pPr>
        <w:spacing w:before="0" w:after="0" w:line="240" w:lineRule="auto"/>
      </w:pPr>
      <w:rPr>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tcBorders>
      </w:tcPr>
    </w:tblStylePr>
    <w:tblStylePr w:type="firstCol">
      <w:rPr>
        <w:b/>
        <w:bCs/>
      </w:rPr>
    </w:tblStylePr>
    <w:tblStylePr w:type="lastCol">
      <w:rPr>
        <w:b/>
        <w:bCs/>
      </w:r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pPr>
        <w:spacing w:before="0" w:after="0" w:line="240" w:lineRule="auto"/>
      </w:pPr>
      <w:rPr>
        <w:b/>
        <w:bCs/>
        <w:color w:val="FFFFFF" w:themeColor="background1"/>
      </w:rPr>
      <w:tblPr/>
      <w:tcPr>
        <w:shd w:val="clear" w:color="auto" w:fill="F69200" w:themeFill="accent3"/>
      </w:tcPr>
    </w:tblStylePr>
    <w:tblStylePr w:type="lastRow">
      <w:pPr>
        <w:spacing w:before="0" w:after="0" w:line="240" w:lineRule="auto"/>
      </w:pPr>
      <w:rPr>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tcBorders>
      </w:tcPr>
    </w:tblStylePr>
    <w:tblStylePr w:type="firstCol">
      <w:rPr>
        <w:b/>
        <w:bCs/>
      </w:rPr>
    </w:tblStylePr>
    <w:tblStylePr w:type="lastCol">
      <w:rPr>
        <w:b/>
        <w:bCs/>
      </w:r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pPr>
        <w:spacing w:before="0" w:after="0" w:line="240" w:lineRule="auto"/>
      </w:pPr>
      <w:rPr>
        <w:b/>
        <w:bCs/>
        <w:color w:val="FFFFFF" w:themeColor="background1"/>
      </w:rPr>
      <w:tblPr/>
      <w:tcPr>
        <w:shd w:val="clear" w:color="auto" w:fill="838383" w:themeFill="accent4"/>
      </w:tcPr>
    </w:tblStylePr>
    <w:tblStylePr w:type="lastRow">
      <w:pPr>
        <w:spacing w:before="0" w:after="0" w:line="240" w:lineRule="auto"/>
      </w:pPr>
      <w:rPr>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tcBorders>
      </w:tcPr>
    </w:tblStylePr>
    <w:tblStylePr w:type="firstCol">
      <w:rPr>
        <w:b/>
        <w:bCs/>
      </w:rPr>
    </w:tblStylePr>
    <w:tblStylePr w:type="lastCol">
      <w:rPr>
        <w:b/>
        <w:bCs/>
      </w:r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pPr>
        <w:spacing w:before="0" w:after="0" w:line="240" w:lineRule="auto"/>
      </w:pPr>
      <w:rPr>
        <w:b/>
        <w:bCs/>
        <w:color w:val="FFFFFF" w:themeColor="background1"/>
      </w:rPr>
      <w:tblPr/>
      <w:tcPr>
        <w:shd w:val="clear" w:color="auto" w:fill="FEC306" w:themeFill="accent5"/>
      </w:tcPr>
    </w:tblStylePr>
    <w:tblStylePr w:type="lastRow">
      <w:pPr>
        <w:spacing w:before="0" w:after="0" w:line="240" w:lineRule="auto"/>
      </w:pPr>
      <w:rPr>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tcBorders>
      </w:tcPr>
    </w:tblStylePr>
    <w:tblStylePr w:type="firstCol">
      <w:rPr>
        <w:b/>
        <w:bCs/>
      </w:rPr>
    </w:tblStylePr>
    <w:tblStylePr w:type="lastCol">
      <w:rPr>
        <w:b/>
        <w:bCs/>
      </w:r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pPr>
        <w:spacing w:before="0" w:after="0" w:line="240" w:lineRule="auto"/>
      </w:pPr>
      <w:rPr>
        <w:b/>
        <w:bCs/>
        <w:color w:val="FFFFFF" w:themeColor="background1"/>
      </w:rPr>
      <w:tblPr/>
      <w:tcPr>
        <w:shd w:val="clear" w:color="auto" w:fill="DF5327" w:themeFill="accent6"/>
      </w:tcPr>
    </w:tblStylePr>
    <w:tblStylePr w:type="lastRow">
      <w:pPr>
        <w:spacing w:before="0" w:after="0" w:line="240" w:lineRule="auto"/>
      </w:pPr>
      <w:rPr>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tcBorders>
      </w:tcPr>
    </w:tblStylePr>
    <w:tblStylePr w:type="firstCol">
      <w:rPr>
        <w:b/>
        <w:bCs/>
      </w:rPr>
    </w:tblStylePr>
    <w:tblStylePr w:type="lastCol">
      <w:rPr>
        <w:b/>
        <w:bCs/>
      </w:r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18" w:space="0" w:color="418AB3" w:themeColor="accent1"/>
          <w:right w:val="single" w:sz="8" w:space="0" w:color="418AB3" w:themeColor="accent1"/>
          <w:insideH w:val="nil"/>
          <w:insideV w:val="single" w:sz="8" w:space="0" w:color="418AB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insideH w:val="nil"/>
          <w:insideV w:val="single" w:sz="8" w:space="0" w:color="418AB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shd w:val="clear" w:color="auto" w:fill="CEE2ED" w:themeFill="accent1" w:themeFillTint="3F"/>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shd w:val="clear" w:color="auto" w:fill="CEE2ED" w:themeFill="accent1" w:themeFillTint="3F"/>
      </w:tcPr>
    </w:tblStylePr>
    <w:tblStylePr w:type="band2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18" w:space="0" w:color="A6B727" w:themeColor="accent2"/>
          <w:right w:val="single" w:sz="8" w:space="0" w:color="A6B727" w:themeColor="accent2"/>
          <w:insideH w:val="nil"/>
          <w:insideV w:val="single" w:sz="8" w:space="0" w:color="A6B72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insideH w:val="nil"/>
          <w:insideV w:val="single" w:sz="8" w:space="0" w:color="A6B72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shd w:val="clear" w:color="auto" w:fill="ECF2C4" w:themeFill="accent2" w:themeFillTint="3F"/>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shd w:val="clear" w:color="auto" w:fill="ECF2C4" w:themeFill="accent2" w:themeFillTint="3F"/>
      </w:tcPr>
    </w:tblStylePr>
    <w:tblStylePr w:type="band2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18" w:space="0" w:color="F69200" w:themeColor="accent3"/>
          <w:right w:val="single" w:sz="8" w:space="0" w:color="F69200" w:themeColor="accent3"/>
          <w:insideH w:val="nil"/>
          <w:insideV w:val="single" w:sz="8" w:space="0" w:color="F692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insideH w:val="nil"/>
          <w:insideV w:val="single" w:sz="8" w:space="0" w:color="F692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shd w:val="clear" w:color="auto" w:fill="FFE4BD" w:themeFill="accent3" w:themeFillTint="3F"/>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shd w:val="clear" w:color="auto" w:fill="FFE4BD" w:themeFill="accent3" w:themeFillTint="3F"/>
      </w:tcPr>
    </w:tblStylePr>
    <w:tblStylePr w:type="band2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18" w:space="0" w:color="838383" w:themeColor="accent4"/>
          <w:right w:val="single" w:sz="8" w:space="0" w:color="838383" w:themeColor="accent4"/>
          <w:insideH w:val="nil"/>
          <w:insideV w:val="single" w:sz="8" w:space="0" w:color="838383"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insideH w:val="nil"/>
          <w:insideV w:val="single" w:sz="8" w:space="0" w:color="838383"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shd w:val="clear" w:color="auto" w:fill="E0E0E0" w:themeFill="accent4" w:themeFillTint="3F"/>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shd w:val="clear" w:color="auto" w:fill="E0E0E0" w:themeFill="accent4" w:themeFillTint="3F"/>
      </w:tcPr>
    </w:tblStylePr>
    <w:tblStylePr w:type="band2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18" w:space="0" w:color="FEC306" w:themeColor="accent5"/>
          <w:right w:val="single" w:sz="8" w:space="0" w:color="FEC306" w:themeColor="accent5"/>
          <w:insideH w:val="nil"/>
          <w:insideV w:val="single" w:sz="8" w:space="0" w:color="FEC3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insideH w:val="nil"/>
          <w:insideV w:val="single" w:sz="8" w:space="0" w:color="FEC3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shd w:val="clear" w:color="auto" w:fill="FEF0C1" w:themeFill="accent5" w:themeFillTint="3F"/>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shd w:val="clear" w:color="auto" w:fill="FEF0C1" w:themeFill="accent5" w:themeFillTint="3F"/>
      </w:tcPr>
    </w:tblStylePr>
    <w:tblStylePr w:type="band2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18" w:space="0" w:color="DF5327" w:themeColor="accent6"/>
          <w:right w:val="single" w:sz="8" w:space="0" w:color="DF5327" w:themeColor="accent6"/>
          <w:insideH w:val="nil"/>
          <w:insideV w:val="single" w:sz="8" w:space="0" w:color="DF532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insideH w:val="nil"/>
          <w:insideV w:val="single" w:sz="8" w:space="0" w:color="DF532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shd w:val="clear" w:color="auto" w:fill="F7D4C9" w:themeFill="accent6" w:themeFillTint="3F"/>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shd w:val="clear" w:color="auto" w:fill="F7D4C9" w:themeFill="accent6" w:themeFillTint="3F"/>
      </w:tcPr>
    </w:tblStylePr>
    <w:tblStylePr w:type="band2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tblBorders>
    </w:tblPr>
    <w:tblStylePr w:type="firstRow">
      <w:pPr>
        <w:spacing w:before="0" w:after="0" w:line="240" w:lineRule="auto"/>
      </w:pPr>
      <w:rPr>
        <w:b/>
        <w:bCs/>
        <w:color w:val="FFFFFF" w:themeColor="background1"/>
      </w:rPr>
      <w:tblPr/>
      <w:tcPr>
        <w:tc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shd w:val="clear" w:color="auto" w:fill="418AB3" w:themeFill="accent1"/>
      </w:tcPr>
    </w:tblStylePr>
    <w:tblStylePr w:type="lastRow">
      <w:pPr>
        <w:spacing w:before="0" w:after="0" w:line="240" w:lineRule="auto"/>
      </w:pPr>
      <w:rPr>
        <w:b/>
        <w:bCs/>
      </w:rPr>
      <w:tblPr/>
      <w:tcPr>
        <w:tcBorders>
          <w:top w:val="double" w:sz="6"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EE2ED" w:themeFill="accent1" w:themeFillTint="3F"/>
      </w:tcPr>
    </w:tblStylePr>
    <w:tblStylePr w:type="band1Horz">
      <w:tblPr/>
      <w:tcPr>
        <w:tcBorders>
          <w:insideH w:val="nil"/>
          <w:insideV w:val="nil"/>
        </w:tcBorders>
        <w:shd w:val="clear" w:color="auto" w:fill="CEE2ED"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tblBorders>
    </w:tblPr>
    <w:tblStylePr w:type="firstRow">
      <w:pPr>
        <w:spacing w:before="0" w:after="0" w:line="240" w:lineRule="auto"/>
      </w:pPr>
      <w:rPr>
        <w:b/>
        <w:bCs/>
        <w:color w:val="FFFFFF" w:themeColor="background1"/>
      </w:rPr>
      <w:tblPr/>
      <w:tcPr>
        <w:tc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shd w:val="clear" w:color="auto" w:fill="A6B727" w:themeFill="accent2"/>
      </w:tcPr>
    </w:tblStylePr>
    <w:tblStylePr w:type="lastRow">
      <w:pPr>
        <w:spacing w:before="0" w:after="0" w:line="240" w:lineRule="auto"/>
      </w:pPr>
      <w:rPr>
        <w:b/>
        <w:bCs/>
      </w:rPr>
      <w:tblPr/>
      <w:tcPr>
        <w:tcBorders>
          <w:top w:val="double" w:sz="6"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tcPr>
    </w:tblStylePr>
    <w:tblStylePr w:type="firstCol">
      <w:rPr>
        <w:b/>
        <w:bCs/>
      </w:rPr>
    </w:tblStylePr>
    <w:tblStylePr w:type="lastCol">
      <w:rPr>
        <w:b/>
        <w:bCs/>
      </w:rPr>
    </w:tblStylePr>
    <w:tblStylePr w:type="band1Vert">
      <w:tblPr/>
      <w:tcPr>
        <w:shd w:val="clear" w:color="auto" w:fill="ECF2C4" w:themeFill="accent2" w:themeFillTint="3F"/>
      </w:tcPr>
    </w:tblStylePr>
    <w:tblStylePr w:type="band1Horz">
      <w:tblPr/>
      <w:tcPr>
        <w:tcBorders>
          <w:insideH w:val="nil"/>
          <w:insideV w:val="nil"/>
        </w:tcBorders>
        <w:shd w:val="clear" w:color="auto" w:fill="ECF2C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tblBorders>
    </w:tblPr>
    <w:tblStylePr w:type="firstRow">
      <w:pPr>
        <w:spacing w:before="0" w:after="0" w:line="240" w:lineRule="auto"/>
      </w:pPr>
      <w:rPr>
        <w:b/>
        <w:bCs/>
        <w:color w:val="FFFFFF" w:themeColor="background1"/>
      </w:rPr>
      <w:tblPr/>
      <w:tcPr>
        <w:tc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shd w:val="clear" w:color="auto" w:fill="F69200" w:themeFill="accent3"/>
      </w:tcPr>
    </w:tblStylePr>
    <w:tblStylePr w:type="lastRow">
      <w:pPr>
        <w:spacing w:before="0" w:after="0" w:line="240" w:lineRule="auto"/>
      </w:pPr>
      <w:rPr>
        <w:b/>
        <w:bCs/>
      </w:rPr>
      <w:tblPr/>
      <w:tcPr>
        <w:tcBorders>
          <w:top w:val="double" w:sz="6"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E4BD" w:themeFill="accent3" w:themeFillTint="3F"/>
      </w:tcPr>
    </w:tblStylePr>
    <w:tblStylePr w:type="band1Horz">
      <w:tblPr/>
      <w:tcPr>
        <w:tcBorders>
          <w:insideH w:val="nil"/>
          <w:insideV w:val="nil"/>
        </w:tcBorders>
        <w:shd w:val="clear" w:color="auto" w:fill="FFE4B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tblBorders>
    </w:tblPr>
    <w:tblStylePr w:type="firstRow">
      <w:pPr>
        <w:spacing w:before="0" w:after="0" w:line="240" w:lineRule="auto"/>
      </w:pPr>
      <w:rPr>
        <w:b/>
        <w:bCs/>
        <w:color w:val="FFFFFF" w:themeColor="background1"/>
      </w:rPr>
      <w:tblPr/>
      <w:tcPr>
        <w:tc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shd w:val="clear" w:color="auto" w:fill="838383" w:themeFill="accent4"/>
      </w:tcPr>
    </w:tblStylePr>
    <w:tblStylePr w:type="lastRow">
      <w:pPr>
        <w:spacing w:before="0" w:after="0" w:line="240" w:lineRule="auto"/>
      </w:pPr>
      <w:rPr>
        <w:b/>
        <w:bCs/>
      </w:rPr>
      <w:tblPr/>
      <w:tcPr>
        <w:tcBorders>
          <w:top w:val="double" w:sz="6"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0E0E0" w:themeFill="accent4" w:themeFillTint="3F"/>
      </w:tcPr>
    </w:tblStylePr>
    <w:tblStylePr w:type="band1Horz">
      <w:tblPr/>
      <w:tcPr>
        <w:tcBorders>
          <w:insideH w:val="nil"/>
          <w:insideV w:val="nil"/>
        </w:tcBorders>
        <w:shd w:val="clear" w:color="auto" w:fill="E0E0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tblBorders>
    </w:tblPr>
    <w:tblStylePr w:type="firstRow">
      <w:pPr>
        <w:spacing w:before="0" w:after="0" w:line="240" w:lineRule="auto"/>
      </w:pPr>
      <w:rPr>
        <w:b/>
        <w:bCs/>
        <w:color w:val="FFFFFF" w:themeColor="background1"/>
      </w:rPr>
      <w:tblPr/>
      <w:tcPr>
        <w:tc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shd w:val="clear" w:color="auto" w:fill="FEC306" w:themeFill="accent5"/>
      </w:tcPr>
    </w:tblStylePr>
    <w:tblStylePr w:type="lastRow">
      <w:pPr>
        <w:spacing w:before="0" w:after="0" w:line="240" w:lineRule="auto"/>
      </w:pPr>
      <w:rPr>
        <w:b/>
        <w:bCs/>
      </w:rPr>
      <w:tblPr/>
      <w:tcPr>
        <w:tcBorders>
          <w:top w:val="double" w:sz="6"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F0C1" w:themeFill="accent5" w:themeFillTint="3F"/>
      </w:tcPr>
    </w:tblStylePr>
    <w:tblStylePr w:type="band1Horz">
      <w:tblPr/>
      <w:tcPr>
        <w:tcBorders>
          <w:insideH w:val="nil"/>
          <w:insideV w:val="nil"/>
        </w:tcBorders>
        <w:shd w:val="clear" w:color="auto" w:fill="FEF0C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tblBorders>
    </w:tblPr>
    <w:tblStylePr w:type="firstRow">
      <w:pPr>
        <w:spacing w:before="0" w:after="0" w:line="240" w:lineRule="auto"/>
      </w:pPr>
      <w:rPr>
        <w:b/>
        <w:bCs/>
        <w:color w:val="FFFFFF" w:themeColor="background1"/>
      </w:rPr>
      <w:tblPr/>
      <w:tcPr>
        <w:tc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shd w:val="clear" w:color="auto" w:fill="DF5327" w:themeFill="accent6"/>
      </w:tcPr>
    </w:tblStylePr>
    <w:tblStylePr w:type="lastRow">
      <w:pPr>
        <w:spacing w:before="0" w:after="0" w:line="240" w:lineRule="auto"/>
      </w:pPr>
      <w:rPr>
        <w:b/>
        <w:bCs/>
      </w:rPr>
      <w:tblPr/>
      <w:tcPr>
        <w:tcBorders>
          <w:top w:val="double" w:sz="6"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tcPr>
    </w:tblStylePr>
    <w:tblStylePr w:type="firstCol">
      <w:rPr>
        <w:b/>
        <w:bCs/>
      </w:rPr>
    </w:tblStylePr>
    <w:tblStylePr w:type="lastCol">
      <w:rPr>
        <w:b/>
        <w:bCs/>
      </w:rPr>
    </w:tblStylePr>
    <w:tblStylePr w:type="band1Vert">
      <w:tblPr/>
      <w:tcPr>
        <w:shd w:val="clear" w:color="auto" w:fill="F7D4C9" w:themeFill="accent6" w:themeFillTint="3F"/>
      </w:tcPr>
    </w:tblStylePr>
    <w:tblStylePr w:type="band1Horz">
      <w:tblPr/>
      <w:tcPr>
        <w:tcBorders>
          <w:insideH w:val="nil"/>
          <w:insideV w:val="nil"/>
        </w:tcBorders>
        <w:shd w:val="clear" w:color="auto" w:fill="F7D4C9"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18AB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18AB3" w:themeFill="accent1"/>
      </w:tcPr>
    </w:tblStylePr>
    <w:tblStylePr w:type="lastCol">
      <w:rPr>
        <w:b/>
        <w:bCs/>
        <w:color w:val="FFFFFF" w:themeColor="background1"/>
      </w:rPr>
      <w:tblPr/>
      <w:tcPr>
        <w:tcBorders>
          <w:left w:val="nil"/>
          <w:right w:val="nil"/>
          <w:insideH w:val="nil"/>
          <w:insideV w:val="nil"/>
        </w:tcBorders>
        <w:shd w:val="clear" w:color="auto" w:fill="418AB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6B72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6B727" w:themeFill="accent2"/>
      </w:tcPr>
    </w:tblStylePr>
    <w:tblStylePr w:type="lastCol">
      <w:rPr>
        <w:b/>
        <w:bCs/>
        <w:color w:val="FFFFFF" w:themeColor="background1"/>
      </w:rPr>
      <w:tblPr/>
      <w:tcPr>
        <w:tcBorders>
          <w:left w:val="nil"/>
          <w:right w:val="nil"/>
          <w:insideH w:val="nil"/>
          <w:insideV w:val="nil"/>
        </w:tcBorders>
        <w:shd w:val="clear" w:color="auto" w:fill="A6B72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92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9200" w:themeFill="accent3"/>
      </w:tcPr>
    </w:tblStylePr>
    <w:tblStylePr w:type="lastCol">
      <w:rPr>
        <w:b/>
        <w:bCs/>
        <w:color w:val="FFFFFF" w:themeColor="background1"/>
      </w:rPr>
      <w:tblPr/>
      <w:tcPr>
        <w:tcBorders>
          <w:left w:val="nil"/>
          <w:right w:val="nil"/>
          <w:insideH w:val="nil"/>
          <w:insideV w:val="nil"/>
        </w:tcBorders>
        <w:shd w:val="clear" w:color="auto" w:fill="F692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8383"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8383" w:themeFill="accent4"/>
      </w:tcPr>
    </w:tblStylePr>
    <w:tblStylePr w:type="lastCol">
      <w:rPr>
        <w:b/>
        <w:bCs/>
        <w:color w:val="FFFFFF" w:themeColor="background1"/>
      </w:rPr>
      <w:tblPr/>
      <w:tcPr>
        <w:tcBorders>
          <w:left w:val="nil"/>
          <w:right w:val="nil"/>
          <w:insideH w:val="nil"/>
          <w:insideV w:val="nil"/>
        </w:tcBorders>
        <w:shd w:val="clear" w:color="auto" w:fill="838383"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EC3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EC306" w:themeFill="accent5"/>
      </w:tcPr>
    </w:tblStylePr>
    <w:tblStylePr w:type="lastCol">
      <w:rPr>
        <w:b/>
        <w:bCs/>
        <w:color w:val="FFFFFF" w:themeColor="background1"/>
      </w:rPr>
      <w:tblPr/>
      <w:tcPr>
        <w:tcBorders>
          <w:left w:val="nil"/>
          <w:right w:val="nil"/>
          <w:insideH w:val="nil"/>
          <w:insideV w:val="nil"/>
        </w:tcBorders>
        <w:shd w:val="clear" w:color="auto" w:fill="FEC3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F532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F5327" w:themeFill="accent6"/>
      </w:tcPr>
    </w:tblStylePr>
    <w:tblStylePr w:type="lastCol">
      <w:rPr>
        <w:b/>
        <w:bCs/>
        <w:color w:val="FFFFFF" w:themeColor="background1"/>
      </w:rPr>
      <w:tblPr/>
      <w:tcPr>
        <w:tcBorders>
          <w:left w:val="nil"/>
          <w:right w:val="nil"/>
          <w:insideH w:val="nil"/>
          <w:insideV w:val="nil"/>
        </w:tcBorders>
        <w:shd w:val="clear" w:color="auto" w:fill="DF532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E5E5E"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18AB3" w:themeColor="accent1"/>
        <w:bottom w:val="single" w:sz="8" w:space="0" w:color="418AB3" w:themeColor="accent1"/>
      </w:tblBorders>
    </w:tblPr>
    <w:tblStylePr w:type="firstRow">
      <w:rPr>
        <w:rFonts w:asciiTheme="majorHAnsi" w:eastAsiaTheme="majorEastAsia" w:hAnsiTheme="majorHAnsi" w:cstheme="majorBidi"/>
      </w:rPr>
      <w:tblPr/>
      <w:tcPr>
        <w:tcBorders>
          <w:top w:val="nil"/>
          <w:bottom w:val="single" w:sz="8" w:space="0" w:color="418AB3" w:themeColor="accent1"/>
        </w:tcBorders>
      </w:tcPr>
    </w:tblStylePr>
    <w:tblStylePr w:type="lastRow">
      <w:rPr>
        <w:b/>
        <w:bCs/>
        <w:color w:val="5E5E5E" w:themeColor="text2"/>
      </w:rPr>
      <w:tblPr/>
      <w:tcPr>
        <w:tcBorders>
          <w:top w:val="single" w:sz="8" w:space="0" w:color="418AB3" w:themeColor="accent1"/>
          <w:bottom w:val="single" w:sz="8" w:space="0" w:color="418AB3" w:themeColor="accent1"/>
        </w:tcBorders>
      </w:tcPr>
    </w:tblStylePr>
    <w:tblStylePr w:type="firstCol">
      <w:rPr>
        <w:b/>
        <w:bCs/>
      </w:rPr>
    </w:tblStylePr>
    <w:tblStylePr w:type="lastCol">
      <w:rPr>
        <w:b/>
        <w:bCs/>
      </w:rPr>
      <w:tblPr/>
      <w:tcPr>
        <w:tcBorders>
          <w:top w:val="single" w:sz="8" w:space="0" w:color="418AB3" w:themeColor="accent1"/>
          <w:bottom w:val="single" w:sz="8" w:space="0" w:color="418AB3" w:themeColor="accent1"/>
        </w:tcBorders>
      </w:tcPr>
    </w:tblStylePr>
    <w:tblStylePr w:type="band1Vert">
      <w:tblPr/>
      <w:tcPr>
        <w:shd w:val="clear" w:color="auto" w:fill="CEE2ED" w:themeFill="accent1" w:themeFillTint="3F"/>
      </w:tcPr>
    </w:tblStylePr>
    <w:tblStylePr w:type="band1Horz">
      <w:tblPr/>
      <w:tcPr>
        <w:shd w:val="clear" w:color="auto" w:fill="CEE2ED"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A6B727" w:themeColor="accent2"/>
        <w:bottom w:val="single" w:sz="8" w:space="0" w:color="A6B727" w:themeColor="accent2"/>
      </w:tblBorders>
    </w:tblPr>
    <w:tblStylePr w:type="firstRow">
      <w:rPr>
        <w:rFonts w:asciiTheme="majorHAnsi" w:eastAsiaTheme="majorEastAsia" w:hAnsiTheme="majorHAnsi" w:cstheme="majorBidi"/>
      </w:rPr>
      <w:tblPr/>
      <w:tcPr>
        <w:tcBorders>
          <w:top w:val="nil"/>
          <w:bottom w:val="single" w:sz="8" w:space="0" w:color="A6B727" w:themeColor="accent2"/>
        </w:tcBorders>
      </w:tcPr>
    </w:tblStylePr>
    <w:tblStylePr w:type="lastRow">
      <w:rPr>
        <w:b/>
        <w:bCs/>
        <w:color w:val="5E5E5E" w:themeColor="text2"/>
      </w:rPr>
      <w:tblPr/>
      <w:tcPr>
        <w:tcBorders>
          <w:top w:val="single" w:sz="8" w:space="0" w:color="A6B727" w:themeColor="accent2"/>
          <w:bottom w:val="single" w:sz="8" w:space="0" w:color="A6B727" w:themeColor="accent2"/>
        </w:tcBorders>
      </w:tcPr>
    </w:tblStylePr>
    <w:tblStylePr w:type="firstCol">
      <w:rPr>
        <w:b/>
        <w:bCs/>
      </w:rPr>
    </w:tblStylePr>
    <w:tblStylePr w:type="lastCol">
      <w:rPr>
        <w:b/>
        <w:bCs/>
      </w:rPr>
      <w:tblPr/>
      <w:tcPr>
        <w:tcBorders>
          <w:top w:val="single" w:sz="8" w:space="0" w:color="A6B727" w:themeColor="accent2"/>
          <w:bottom w:val="single" w:sz="8" w:space="0" w:color="A6B727" w:themeColor="accent2"/>
        </w:tcBorders>
      </w:tcPr>
    </w:tblStylePr>
    <w:tblStylePr w:type="band1Vert">
      <w:tblPr/>
      <w:tcPr>
        <w:shd w:val="clear" w:color="auto" w:fill="ECF2C4" w:themeFill="accent2" w:themeFillTint="3F"/>
      </w:tcPr>
    </w:tblStylePr>
    <w:tblStylePr w:type="band1Horz">
      <w:tblPr/>
      <w:tcPr>
        <w:shd w:val="clear" w:color="auto" w:fill="ECF2C4"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F69200" w:themeColor="accent3"/>
        <w:bottom w:val="single" w:sz="8" w:space="0" w:color="F69200" w:themeColor="accent3"/>
      </w:tblBorders>
    </w:tblPr>
    <w:tblStylePr w:type="firstRow">
      <w:rPr>
        <w:rFonts w:asciiTheme="majorHAnsi" w:eastAsiaTheme="majorEastAsia" w:hAnsiTheme="majorHAnsi" w:cstheme="majorBidi"/>
      </w:rPr>
      <w:tblPr/>
      <w:tcPr>
        <w:tcBorders>
          <w:top w:val="nil"/>
          <w:bottom w:val="single" w:sz="8" w:space="0" w:color="F69200" w:themeColor="accent3"/>
        </w:tcBorders>
      </w:tcPr>
    </w:tblStylePr>
    <w:tblStylePr w:type="lastRow">
      <w:rPr>
        <w:b/>
        <w:bCs/>
        <w:color w:val="5E5E5E" w:themeColor="text2"/>
      </w:rPr>
      <w:tblPr/>
      <w:tcPr>
        <w:tcBorders>
          <w:top w:val="single" w:sz="8" w:space="0" w:color="F69200" w:themeColor="accent3"/>
          <w:bottom w:val="single" w:sz="8" w:space="0" w:color="F69200" w:themeColor="accent3"/>
        </w:tcBorders>
      </w:tcPr>
    </w:tblStylePr>
    <w:tblStylePr w:type="firstCol">
      <w:rPr>
        <w:b/>
        <w:bCs/>
      </w:rPr>
    </w:tblStylePr>
    <w:tblStylePr w:type="lastCol">
      <w:rPr>
        <w:b/>
        <w:bCs/>
      </w:rPr>
      <w:tblPr/>
      <w:tcPr>
        <w:tcBorders>
          <w:top w:val="single" w:sz="8" w:space="0" w:color="F69200" w:themeColor="accent3"/>
          <w:bottom w:val="single" w:sz="8" w:space="0" w:color="F69200" w:themeColor="accent3"/>
        </w:tcBorders>
      </w:tcPr>
    </w:tblStylePr>
    <w:tblStylePr w:type="band1Vert">
      <w:tblPr/>
      <w:tcPr>
        <w:shd w:val="clear" w:color="auto" w:fill="FFE4BD" w:themeFill="accent3" w:themeFillTint="3F"/>
      </w:tcPr>
    </w:tblStylePr>
    <w:tblStylePr w:type="band1Horz">
      <w:tblPr/>
      <w:tcPr>
        <w:shd w:val="clear" w:color="auto" w:fill="FFE4BD"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38383" w:themeColor="accent4"/>
        <w:bottom w:val="single" w:sz="8" w:space="0" w:color="838383" w:themeColor="accent4"/>
      </w:tblBorders>
    </w:tblPr>
    <w:tblStylePr w:type="firstRow">
      <w:rPr>
        <w:rFonts w:asciiTheme="majorHAnsi" w:eastAsiaTheme="majorEastAsia" w:hAnsiTheme="majorHAnsi" w:cstheme="majorBidi"/>
      </w:rPr>
      <w:tblPr/>
      <w:tcPr>
        <w:tcBorders>
          <w:top w:val="nil"/>
          <w:bottom w:val="single" w:sz="8" w:space="0" w:color="838383" w:themeColor="accent4"/>
        </w:tcBorders>
      </w:tcPr>
    </w:tblStylePr>
    <w:tblStylePr w:type="lastRow">
      <w:rPr>
        <w:b/>
        <w:bCs/>
        <w:color w:val="5E5E5E" w:themeColor="text2"/>
      </w:rPr>
      <w:tblPr/>
      <w:tcPr>
        <w:tcBorders>
          <w:top w:val="single" w:sz="8" w:space="0" w:color="838383" w:themeColor="accent4"/>
          <w:bottom w:val="single" w:sz="8" w:space="0" w:color="838383" w:themeColor="accent4"/>
        </w:tcBorders>
      </w:tcPr>
    </w:tblStylePr>
    <w:tblStylePr w:type="firstCol">
      <w:rPr>
        <w:b/>
        <w:bCs/>
      </w:rPr>
    </w:tblStylePr>
    <w:tblStylePr w:type="lastCol">
      <w:rPr>
        <w:b/>
        <w:bCs/>
      </w:rPr>
      <w:tblPr/>
      <w:tcPr>
        <w:tcBorders>
          <w:top w:val="single" w:sz="8" w:space="0" w:color="838383" w:themeColor="accent4"/>
          <w:bottom w:val="single" w:sz="8" w:space="0" w:color="838383" w:themeColor="accent4"/>
        </w:tcBorders>
      </w:tcPr>
    </w:tblStylePr>
    <w:tblStylePr w:type="band1Vert">
      <w:tblPr/>
      <w:tcPr>
        <w:shd w:val="clear" w:color="auto" w:fill="E0E0E0" w:themeFill="accent4" w:themeFillTint="3F"/>
      </w:tcPr>
    </w:tblStylePr>
    <w:tblStylePr w:type="band1Horz">
      <w:tblPr/>
      <w:tcPr>
        <w:shd w:val="clear" w:color="auto" w:fill="E0E0E0"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FEC306" w:themeColor="accent5"/>
        <w:bottom w:val="single" w:sz="8" w:space="0" w:color="FEC306" w:themeColor="accent5"/>
      </w:tblBorders>
    </w:tblPr>
    <w:tblStylePr w:type="firstRow">
      <w:rPr>
        <w:rFonts w:asciiTheme="majorHAnsi" w:eastAsiaTheme="majorEastAsia" w:hAnsiTheme="majorHAnsi" w:cstheme="majorBidi"/>
      </w:rPr>
      <w:tblPr/>
      <w:tcPr>
        <w:tcBorders>
          <w:top w:val="nil"/>
          <w:bottom w:val="single" w:sz="8" w:space="0" w:color="FEC306" w:themeColor="accent5"/>
        </w:tcBorders>
      </w:tcPr>
    </w:tblStylePr>
    <w:tblStylePr w:type="lastRow">
      <w:rPr>
        <w:b/>
        <w:bCs/>
        <w:color w:val="5E5E5E" w:themeColor="text2"/>
      </w:rPr>
      <w:tblPr/>
      <w:tcPr>
        <w:tcBorders>
          <w:top w:val="single" w:sz="8" w:space="0" w:color="FEC306" w:themeColor="accent5"/>
          <w:bottom w:val="single" w:sz="8" w:space="0" w:color="FEC306" w:themeColor="accent5"/>
        </w:tcBorders>
      </w:tcPr>
    </w:tblStylePr>
    <w:tblStylePr w:type="firstCol">
      <w:rPr>
        <w:b/>
        <w:bCs/>
      </w:rPr>
    </w:tblStylePr>
    <w:tblStylePr w:type="lastCol">
      <w:rPr>
        <w:b/>
        <w:bCs/>
      </w:rPr>
      <w:tblPr/>
      <w:tcPr>
        <w:tcBorders>
          <w:top w:val="single" w:sz="8" w:space="0" w:color="FEC306" w:themeColor="accent5"/>
          <w:bottom w:val="single" w:sz="8" w:space="0" w:color="FEC306" w:themeColor="accent5"/>
        </w:tcBorders>
      </w:tcPr>
    </w:tblStylePr>
    <w:tblStylePr w:type="band1Vert">
      <w:tblPr/>
      <w:tcPr>
        <w:shd w:val="clear" w:color="auto" w:fill="FEF0C1" w:themeFill="accent5" w:themeFillTint="3F"/>
      </w:tcPr>
    </w:tblStylePr>
    <w:tblStylePr w:type="band1Horz">
      <w:tblPr/>
      <w:tcPr>
        <w:shd w:val="clear" w:color="auto" w:fill="FEF0C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DF5327" w:themeColor="accent6"/>
        <w:bottom w:val="single" w:sz="8" w:space="0" w:color="DF5327" w:themeColor="accent6"/>
      </w:tblBorders>
    </w:tblPr>
    <w:tblStylePr w:type="firstRow">
      <w:rPr>
        <w:rFonts w:asciiTheme="majorHAnsi" w:eastAsiaTheme="majorEastAsia" w:hAnsiTheme="majorHAnsi" w:cstheme="majorBidi"/>
      </w:rPr>
      <w:tblPr/>
      <w:tcPr>
        <w:tcBorders>
          <w:top w:val="nil"/>
          <w:bottom w:val="single" w:sz="8" w:space="0" w:color="DF5327" w:themeColor="accent6"/>
        </w:tcBorders>
      </w:tcPr>
    </w:tblStylePr>
    <w:tblStylePr w:type="lastRow">
      <w:rPr>
        <w:b/>
        <w:bCs/>
        <w:color w:val="5E5E5E" w:themeColor="text2"/>
      </w:rPr>
      <w:tblPr/>
      <w:tcPr>
        <w:tcBorders>
          <w:top w:val="single" w:sz="8" w:space="0" w:color="DF5327" w:themeColor="accent6"/>
          <w:bottom w:val="single" w:sz="8" w:space="0" w:color="DF5327" w:themeColor="accent6"/>
        </w:tcBorders>
      </w:tcPr>
    </w:tblStylePr>
    <w:tblStylePr w:type="firstCol">
      <w:rPr>
        <w:b/>
        <w:bCs/>
      </w:rPr>
    </w:tblStylePr>
    <w:tblStylePr w:type="lastCol">
      <w:rPr>
        <w:b/>
        <w:bCs/>
      </w:rPr>
      <w:tblPr/>
      <w:tcPr>
        <w:tcBorders>
          <w:top w:val="single" w:sz="8" w:space="0" w:color="DF5327" w:themeColor="accent6"/>
          <w:bottom w:val="single" w:sz="8" w:space="0" w:color="DF5327" w:themeColor="accent6"/>
        </w:tcBorders>
      </w:tcPr>
    </w:tblStylePr>
    <w:tblStylePr w:type="band1Vert">
      <w:tblPr/>
      <w:tcPr>
        <w:shd w:val="clear" w:color="auto" w:fill="F7D4C9" w:themeFill="accent6" w:themeFillTint="3F"/>
      </w:tcPr>
    </w:tblStylePr>
    <w:tblStylePr w:type="band1Horz">
      <w:tblPr/>
      <w:tcPr>
        <w:shd w:val="clear" w:color="auto" w:fill="F7D4C9"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rPr>
        <w:sz w:val="24"/>
        <w:szCs w:val="24"/>
      </w:rPr>
      <w:tblPr/>
      <w:tcPr>
        <w:tcBorders>
          <w:top w:val="nil"/>
          <w:left w:val="nil"/>
          <w:bottom w:val="single" w:sz="24" w:space="0" w:color="418AB3" w:themeColor="accent1"/>
          <w:right w:val="nil"/>
          <w:insideH w:val="nil"/>
          <w:insideV w:val="nil"/>
        </w:tcBorders>
        <w:shd w:val="clear" w:color="auto" w:fill="FFFFFF" w:themeFill="background1"/>
      </w:tcPr>
    </w:tblStylePr>
    <w:tblStylePr w:type="lastRow">
      <w:tblPr/>
      <w:tcPr>
        <w:tcBorders>
          <w:top w:val="single" w:sz="8" w:space="0" w:color="418AB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18AB3" w:themeColor="accent1"/>
          <w:insideH w:val="nil"/>
          <w:insideV w:val="nil"/>
        </w:tcBorders>
        <w:shd w:val="clear" w:color="auto" w:fill="FFFFFF" w:themeFill="background1"/>
      </w:tcPr>
    </w:tblStylePr>
    <w:tblStylePr w:type="lastCol">
      <w:tblPr/>
      <w:tcPr>
        <w:tcBorders>
          <w:top w:val="nil"/>
          <w:left w:val="single" w:sz="8" w:space="0" w:color="418AB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top w:val="nil"/>
          <w:bottom w:val="nil"/>
          <w:insideH w:val="nil"/>
          <w:insideV w:val="nil"/>
        </w:tcBorders>
        <w:shd w:val="clear" w:color="auto" w:fill="CEE2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rPr>
        <w:sz w:val="24"/>
        <w:szCs w:val="24"/>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tblPr/>
      <w:tcPr>
        <w:tcBorders>
          <w:top w:val="single" w:sz="8" w:space="0" w:color="A6B72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6B727" w:themeColor="accent2"/>
          <w:insideH w:val="nil"/>
          <w:insideV w:val="nil"/>
        </w:tcBorders>
        <w:shd w:val="clear" w:color="auto" w:fill="FFFFFF" w:themeFill="background1"/>
      </w:tcPr>
    </w:tblStylePr>
    <w:tblStylePr w:type="lastCol">
      <w:tblPr/>
      <w:tcPr>
        <w:tcBorders>
          <w:top w:val="nil"/>
          <w:left w:val="single" w:sz="8" w:space="0" w:color="A6B72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top w:val="nil"/>
          <w:bottom w:val="nil"/>
          <w:insideH w:val="nil"/>
          <w:insideV w:val="nil"/>
        </w:tcBorders>
        <w:shd w:val="clear" w:color="auto" w:fill="ECF2C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rPr>
        <w:sz w:val="24"/>
        <w:szCs w:val="24"/>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tblPr/>
      <w:tcPr>
        <w:tcBorders>
          <w:top w:val="single" w:sz="8" w:space="0" w:color="F692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9200" w:themeColor="accent3"/>
          <w:insideH w:val="nil"/>
          <w:insideV w:val="nil"/>
        </w:tcBorders>
        <w:shd w:val="clear" w:color="auto" w:fill="FFFFFF" w:themeFill="background1"/>
      </w:tcPr>
    </w:tblStylePr>
    <w:tblStylePr w:type="lastCol">
      <w:tblPr/>
      <w:tcPr>
        <w:tcBorders>
          <w:top w:val="nil"/>
          <w:left w:val="single" w:sz="8" w:space="0" w:color="F692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top w:val="nil"/>
          <w:bottom w:val="nil"/>
          <w:insideH w:val="nil"/>
          <w:insideV w:val="nil"/>
        </w:tcBorders>
        <w:shd w:val="clear" w:color="auto" w:fill="FFE4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rPr>
        <w:sz w:val="24"/>
        <w:szCs w:val="24"/>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tblPr/>
      <w:tcPr>
        <w:tcBorders>
          <w:top w:val="single" w:sz="8" w:space="0" w:color="838383"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8383" w:themeColor="accent4"/>
          <w:insideH w:val="nil"/>
          <w:insideV w:val="nil"/>
        </w:tcBorders>
        <w:shd w:val="clear" w:color="auto" w:fill="FFFFFF" w:themeFill="background1"/>
      </w:tcPr>
    </w:tblStylePr>
    <w:tblStylePr w:type="lastCol">
      <w:tblPr/>
      <w:tcPr>
        <w:tcBorders>
          <w:top w:val="nil"/>
          <w:left w:val="single" w:sz="8" w:space="0" w:color="838383"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top w:val="nil"/>
          <w:bottom w:val="nil"/>
          <w:insideH w:val="nil"/>
          <w:insideV w:val="nil"/>
        </w:tcBorders>
        <w:shd w:val="clear" w:color="auto" w:fill="E0E0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rPr>
        <w:sz w:val="24"/>
        <w:szCs w:val="24"/>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tblPr/>
      <w:tcPr>
        <w:tcBorders>
          <w:top w:val="single" w:sz="8" w:space="0" w:color="FEC30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EC306" w:themeColor="accent5"/>
          <w:insideH w:val="nil"/>
          <w:insideV w:val="nil"/>
        </w:tcBorders>
        <w:shd w:val="clear" w:color="auto" w:fill="FFFFFF" w:themeFill="background1"/>
      </w:tcPr>
    </w:tblStylePr>
    <w:tblStylePr w:type="lastCol">
      <w:tblPr/>
      <w:tcPr>
        <w:tcBorders>
          <w:top w:val="nil"/>
          <w:left w:val="single" w:sz="8" w:space="0" w:color="FEC3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top w:val="nil"/>
          <w:bottom w:val="nil"/>
          <w:insideH w:val="nil"/>
          <w:insideV w:val="nil"/>
        </w:tcBorders>
        <w:shd w:val="clear" w:color="auto" w:fill="FE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rPr>
        <w:sz w:val="24"/>
        <w:szCs w:val="24"/>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tblPr/>
      <w:tcPr>
        <w:tcBorders>
          <w:top w:val="single" w:sz="8" w:space="0" w:color="DF532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F5327" w:themeColor="accent6"/>
          <w:insideH w:val="nil"/>
          <w:insideV w:val="nil"/>
        </w:tcBorders>
        <w:shd w:val="clear" w:color="auto" w:fill="FFFFFF" w:themeFill="background1"/>
      </w:tcPr>
    </w:tblStylePr>
    <w:tblStylePr w:type="lastCol">
      <w:tblPr/>
      <w:tcPr>
        <w:tcBorders>
          <w:top w:val="nil"/>
          <w:left w:val="single" w:sz="8" w:space="0" w:color="DF532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top w:val="nil"/>
          <w:bottom w:val="nil"/>
          <w:insideH w:val="nil"/>
          <w:insideV w:val="nil"/>
        </w:tcBorders>
        <w:shd w:val="clear" w:color="auto" w:fill="F7D4C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insideV w:val="single" w:sz="8" w:space="0" w:color="6CA8CA" w:themeColor="accent1" w:themeTint="BF"/>
      </w:tblBorders>
    </w:tblPr>
    <w:tcPr>
      <w:shd w:val="clear" w:color="auto" w:fill="CEE2ED" w:themeFill="accent1" w:themeFillTint="3F"/>
    </w:tcPr>
    <w:tblStylePr w:type="firstRow">
      <w:rPr>
        <w:b/>
        <w:bCs/>
      </w:rPr>
    </w:tblStylePr>
    <w:tblStylePr w:type="lastRow">
      <w:rPr>
        <w:b/>
        <w:bCs/>
      </w:rPr>
      <w:tblPr/>
      <w:tcPr>
        <w:tcBorders>
          <w:top w:val="single" w:sz="18" w:space="0" w:color="6CA8CA" w:themeColor="accent1" w:themeTint="BF"/>
        </w:tcBorders>
      </w:tcPr>
    </w:tblStylePr>
    <w:tblStylePr w:type="firstCol">
      <w:rPr>
        <w:b/>
        <w:bCs/>
      </w:rPr>
    </w:tblStylePr>
    <w:tblStylePr w:type="lastCol">
      <w:rPr>
        <w:b/>
        <w:bCs/>
      </w:r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insideV w:val="single" w:sz="8" w:space="0" w:color="C8D94C" w:themeColor="accent2" w:themeTint="BF"/>
      </w:tblBorders>
    </w:tblPr>
    <w:tcPr>
      <w:shd w:val="clear" w:color="auto" w:fill="ECF2C4" w:themeFill="accent2" w:themeFillTint="3F"/>
    </w:tcPr>
    <w:tblStylePr w:type="firstRow">
      <w:rPr>
        <w:b/>
        <w:bCs/>
      </w:rPr>
    </w:tblStylePr>
    <w:tblStylePr w:type="lastRow">
      <w:rPr>
        <w:b/>
        <w:bCs/>
      </w:rPr>
      <w:tblPr/>
      <w:tcPr>
        <w:tcBorders>
          <w:top w:val="single" w:sz="18" w:space="0" w:color="C8D94C" w:themeColor="accent2" w:themeTint="BF"/>
        </w:tcBorders>
      </w:tcPr>
    </w:tblStylePr>
    <w:tblStylePr w:type="firstCol">
      <w:rPr>
        <w:b/>
        <w:bCs/>
      </w:rPr>
    </w:tblStylePr>
    <w:tblStylePr w:type="lastCol">
      <w:rPr>
        <w:b/>
        <w:bCs/>
      </w:r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insideV w:val="single" w:sz="8" w:space="0" w:color="FFAE39" w:themeColor="accent3" w:themeTint="BF"/>
      </w:tblBorders>
    </w:tblPr>
    <w:tcPr>
      <w:shd w:val="clear" w:color="auto" w:fill="FFE4BD" w:themeFill="accent3" w:themeFillTint="3F"/>
    </w:tcPr>
    <w:tblStylePr w:type="firstRow">
      <w:rPr>
        <w:b/>
        <w:bCs/>
      </w:rPr>
    </w:tblStylePr>
    <w:tblStylePr w:type="lastRow">
      <w:rPr>
        <w:b/>
        <w:bCs/>
      </w:rPr>
      <w:tblPr/>
      <w:tcPr>
        <w:tcBorders>
          <w:top w:val="single" w:sz="18" w:space="0" w:color="FFAE39" w:themeColor="accent3" w:themeTint="BF"/>
        </w:tcBorders>
      </w:tcPr>
    </w:tblStylePr>
    <w:tblStylePr w:type="firstCol">
      <w:rPr>
        <w:b/>
        <w:bCs/>
      </w:rPr>
    </w:tblStylePr>
    <w:tblStylePr w:type="lastCol">
      <w:rPr>
        <w:b/>
        <w:bCs/>
      </w:r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insideV w:val="single" w:sz="8" w:space="0" w:color="A2A2A2" w:themeColor="accent4" w:themeTint="BF"/>
      </w:tblBorders>
    </w:tblPr>
    <w:tcPr>
      <w:shd w:val="clear" w:color="auto" w:fill="E0E0E0" w:themeFill="accent4" w:themeFillTint="3F"/>
    </w:tcPr>
    <w:tblStylePr w:type="firstRow">
      <w:rPr>
        <w:b/>
        <w:bCs/>
      </w:rPr>
    </w:tblStylePr>
    <w:tblStylePr w:type="lastRow">
      <w:rPr>
        <w:b/>
        <w:bCs/>
      </w:rPr>
      <w:tblPr/>
      <w:tcPr>
        <w:tcBorders>
          <w:top w:val="single" w:sz="18" w:space="0" w:color="A2A2A2" w:themeColor="accent4" w:themeTint="BF"/>
        </w:tcBorders>
      </w:tcPr>
    </w:tblStylePr>
    <w:tblStylePr w:type="firstCol">
      <w:rPr>
        <w:b/>
        <w:bCs/>
      </w:rPr>
    </w:tblStylePr>
    <w:tblStylePr w:type="lastCol">
      <w:rPr>
        <w:b/>
        <w:bCs/>
      </w:r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insideV w:val="single" w:sz="8" w:space="0" w:color="FED144" w:themeColor="accent5" w:themeTint="BF"/>
      </w:tblBorders>
    </w:tblPr>
    <w:tcPr>
      <w:shd w:val="clear" w:color="auto" w:fill="FEF0C1" w:themeFill="accent5" w:themeFillTint="3F"/>
    </w:tcPr>
    <w:tblStylePr w:type="firstRow">
      <w:rPr>
        <w:b/>
        <w:bCs/>
      </w:rPr>
    </w:tblStylePr>
    <w:tblStylePr w:type="lastRow">
      <w:rPr>
        <w:b/>
        <w:bCs/>
      </w:rPr>
      <w:tblPr/>
      <w:tcPr>
        <w:tcBorders>
          <w:top w:val="single" w:sz="18" w:space="0" w:color="FED144" w:themeColor="accent5" w:themeTint="BF"/>
        </w:tcBorders>
      </w:tcPr>
    </w:tblStylePr>
    <w:tblStylePr w:type="firstCol">
      <w:rPr>
        <w:b/>
        <w:bCs/>
      </w:rPr>
    </w:tblStylePr>
    <w:tblStylePr w:type="lastCol">
      <w:rPr>
        <w:b/>
        <w:bCs/>
      </w:r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insideV w:val="single" w:sz="8" w:space="0" w:color="E77D5D" w:themeColor="accent6" w:themeTint="BF"/>
      </w:tblBorders>
    </w:tblPr>
    <w:tcPr>
      <w:shd w:val="clear" w:color="auto" w:fill="F7D4C9" w:themeFill="accent6" w:themeFillTint="3F"/>
    </w:tcPr>
    <w:tblStylePr w:type="firstRow">
      <w:rPr>
        <w:b/>
        <w:bCs/>
      </w:rPr>
    </w:tblStylePr>
    <w:tblStylePr w:type="lastRow">
      <w:rPr>
        <w:b/>
        <w:bCs/>
      </w:rPr>
      <w:tblPr/>
      <w:tcPr>
        <w:tcBorders>
          <w:top w:val="single" w:sz="18" w:space="0" w:color="E77D5D" w:themeColor="accent6" w:themeTint="BF"/>
        </w:tcBorders>
      </w:tcPr>
    </w:tblStylePr>
    <w:tblStylePr w:type="firstCol">
      <w:rPr>
        <w:b/>
        <w:bCs/>
      </w:rPr>
    </w:tblStylePr>
    <w:tblStylePr w:type="lastCol">
      <w:rPr>
        <w:b/>
        <w:bCs/>
      </w:r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cPr>
      <w:shd w:val="clear" w:color="auto" w:fill="CEE2ED" w:themeFill="accent1" w:themeFillTint="3F"/>
    </w:tcPr>
    <w:tblStylePr w:type="firstRow">
      <w:rPr>
        <w:b/>
        <w:bCs/>
        <w:color w:val="000000" w:themeColor="text1"/>
      </w:rPr>
      <w:tblPr/>
      <w:tcPr>
        <w:shd w:val="clear" w:color="auto" w:fill="EBF3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7E7F0" w:themeFill="accent1" w:themeFillTint="33"/>
      </w:tcPr>
    </w:tblStylePr>
    <w:tblStylePr w:type="band1Vert">
      <w:tblPr/>
      <w:tcPr>
        <w:shd w:val="clear" w:color="auto" w:fill="9DC5DB" w:themeFill="accent1" w:themeFillTint="7F"/>
      </w:tcPr>
    </w:tblStylePr>
    <w:tblStylePr w:type="band1Horz">
      <w:tblPr/>
      <w:tcPr>
        <w:tcBorders>
          <w:insideH w:val="single" w:sz="6" w:space="0" w:color="418AB3" w:themeColor="accent1"/>
          <w:insideV w:val="single" w:sz="6" w:space="0" w:color="418AB3" w:themeColor="accent1"/>
        </w:tcBorders>
        <w:shd w:val="clear" w:color="auto" w:fill="9DC5D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cPr>
      <w:shd w:val="clear" w:color="auto" w:fill="ECF2C4" w:themeFill="accent2" w:themeFillTint="3F"/>
    </w:tcPr>
    <w:tblStylePr w:type="firstRow">
      <w:rPr>
        <w:b/>
        <w:bCs/>
        <w:color w:val="000000" w:themeColor="text1"/>
      </w:rPr>
      <w:tblPr/>
      <w:tcPr>
        <w:shd w:val="clear" w:color="auto" w:fill="F7FAE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5CF" w:themeFill="accent2" w:themeFillTint="33"/>
      </w:tcPr>
    </w:tblStylePr>
    <w:tblStylePr w:type="band1Vert">
      <w:tblPr/>
      <w:tcPr>
        <w:shd w:val="clear" w:color="auto" w:fill="DAE588" w:themeFill="accent2" w:themeFillTint="7F"/>
      </w:tcPr>
    </w:tblStylePr>
    <w:tblStylePr w:type="band1Horz">
      <w:tblPr/>
      <w:tcPr>
        <w:tcBorders>
          <w:insideH w:val="single" w:sz="6" w:space="0" w:color="A6B727" w:themeColor="accent2"/>
          <w:insideV w:val="single" w:sz="6" w:space="0" w:color="A6B727" w:themeColor="accent2"/>
        </w:tcBorders>
        <w:shd w:val="clear" w:color="auto" w:fill="DAE58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cPr>
      <w:shd w:val="clear" w:color="auto" w:fill="FFE4BD" w:themeFill="accent3" w:themeFillTint="3F"/>
    </w:tcPr>
    <w:tblStylePr w:type="firstRow">
      <w:rPr>
        <w:b/>
        <w:bCs/>
        <w:color w:val="000000" w:themeColor="text1"/>
      </w:rPr>
      <w:tblPr/>
      <w:tcPr>
        <w:shd w:val="clear" w:color="auto" w:fill="FFF4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9CA" w:themeFill="accent3" w:themeFillTint="33"/>
      </w:tcPr>
    </w:tblStylePr>
    <w:tblStylePr w:type="band1Vert">
      <w:tblPr/>
      <w:tcPr>
        <w:shd w:val="clear" w:color="auto" w:fill="FFC97B" w:themeFill="accent3" w:themeFillTint="7F"/>
      </w:tcPr>
    </w:tblStylePr>
    <w:tblStylePr w:type="band1Horz">
      <w:tblPr/>
      <w:tcPr>
        <w:tcBorders>
          <w:insideH w:val="single" w:sz="6" w:space="0" w:color="F69200" w:themeColor="accent3"/>
          <w:insideV w:val="single" w:sz="6" w:space="0" w:color="F69200" w:themeColor="accent3"/>
        </w:tcBorders>
        <w:shd w:val="clear" w:color="auto" w:fill="FFC97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cPr>
      <w:shd w:val="clear" w:color="auto" w:fill="E0E0E0"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6E6" w:themeFill="accent4" w:themeFillTint="33"/>
      </w:tcPr>
    </w:tblStylePr>
    <w:tblStylePr w:type="band1Vert">
      <w:tblPr/>
      <w:tcPr>
        <w:shd w:val="clear" w:color="auto" w:fill="C1C1C1" w:themeFill="accent4" w:themeFillTint="7F"/>
      </w:tcPr>
    </w:tblStylePr>
    <w:tblStylePr w:type="band1Horz">
      <w:tblPr/>
      <w:tcPr>
        <w:tcBorders>
          <w:insideH w:val="single" w:sz="6" w:space="0" w:color="838383" w:themeColor="accent4"/>
          <w:insideV w:val="single" w:sz="6" w:space="0" w:color="838383" w:themeColor="accent4"/>
        </w:tcBorders>
        <w:shd w:val="clear" w:color="auto" w:fill="C1C1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cPr>
      <w:shd w:val="clear" w:color="auto" w:fill="FEF0C1" w:themeFill="accent5" w:themeFillTint="3F"/>
    </w:tcPr>
    <w:tblStylePr w:type="firstRow">
      <w:rPr>
        <w:b/>
        <w:bCs/>
        <w:color w:val="000000" w:themeColor="text1"/>
      </w:rPr>
      <w:tblPr/>
      <w:tcPr>
        <w:shd w:val="clear" w:color="auto" w:fill="FF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F2CD" w:themeFill="accent5" w:themeFillTint="33"/>
      </w:tcPr>
    </w:tblStylePr>
    <w:tblStylePr w:type="band1Vert">
      <w:tblPr/>
      <w:tcPr>
        <w:shd w:val="clear" w:color="auto" w:fill="FEE082" w:themeFill="accent5" w:themeFillTint="7F"/>
      </w:tcPr>
    </w:tblStylePr>
    <w:tblStylePr w:type="band1Horz">
      <w:tblPr/>
      <w:tcPr>
        <w:tcBorders>
          <w:insideH w:val="single" w:sz="6" w:space="0" w:color="FEC306" w:themeColor="accent5"/>
          <w:insideV w:val="single" w:sz="6" w:space="0" w:color="FEC306" w:themeColor="accent5"/>
        </w:tcBorders>
        <w:shd w:val="clear" w:color="auto" w:fill="FEE08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cPr>
      <w:shd w:val="clear" w:color="auto" w:fill="F7D4C9" w:themeFill="accent6" w:themeFillTint="3F"/>
    </w:tcPr>
    <w:tblStylePr w:type="firstRow">
      <w:rPr>
        <w:b/>
        <w:bCs/>
        <w:color w:val="000000" w:themeColor="text1"/>
      </w:rPr>
      <w:tblPr/>
      <w:tcPr>
        <w:shd w:val="clear" w:color="auto" w:fill="FCEDE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DCD3" w:themeFill="accent6" w:themeFillTint="33"/>
      </w:tcPr>
    </w:tblStylePr>
    <w:tblStylePr w:type="band1Vert">
      <w:tblPr/>
      <w:tcPr>
        <w:shd w:val="clear" w:color="auto" w:fill="EFA893" w:themeFill="accent6" w:themeFillTint="7F"/>
      </w:tcPr>
    </w:tblStylePr>
    <w:tblStylePr w:type="band1Horz">
      <w:tblPr/>
      <w:tcPr>
        <w:tcBorders>
          <w:insideH w:val="single" w:sz="6" w:space="0" w:color="DF5327" w:themeColor="accent6"/>
          <w:insideV w:val="single" w:sz="6" w:space="0" w:color="DF5327" w:themeColor="accent6"/>
        </w:tcBorders>
        <w:shd w:val="clear" w:color="auto" w:fill="EFA89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E2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8AB3"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8AB3"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C5D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C5DB"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2C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6B72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6B72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AE58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AE588"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4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92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92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9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97B"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0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8383"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8383"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1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1C1"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EC3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EC3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E0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E08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D4C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F532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F532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FA89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FA893"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18AB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445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0678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06785" w:themeFill="accent1" w:themeFillShade="BF"/>
      </w:tcPr>
    </w:tblStylePr>
    <w:tblStylePr w:type="band1Vert">
      <w:tblPr/>
      <w:tcPr>
        <w:tcBorders>
          <w:top w:val="nil"/>
          <w:left w:val="nil"/>
          <w:bottom w:val="nil"/>
          <w:right w:val="nil"/>
          <w:insideH w:val="nil"/>
          <w:insideV w:val="nil"/>
        </w:tcBorders>
        <w:shd w:val="clear" w:color="auto" w:fill="306785" w:themeFill="accent1" w:themeFillShade="BF"/>
      </w:tcPr>
    </w:tblStylePr>
    <w:tblStylePr w:type="band1Horz">
      <w:tblPr/>
      <w:tcPr>
        <w:tcBorders>
          <w:top w:val="nil"/>
          <w:left w:val="nil"/>
          <w:bottom w:val="nil"/>
          <w:right w:val="nil"/>
          <w:insideH w:val="nil"/>
          <w:insideV w:val="nil"/>
        </w:tcBorders>
        <w:shd w:val="clear" w:color="auto" w:fill="306785"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A6B72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A1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881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881D" w:themeFill="accent2" w:themeFillShade="BF"/>
      </w:tcPr>
    </w:tblStylePr>
    <w:tblStylePr w:type="band1Vert">
      <w:tblPr/>
      <w:tcPr>
        <w:tcBorders>
          <w:top w:val="nil"/>
          <w:left w:val="nil"/>
          <w:bottom w:val="nil"/>
          <w:right w:val="nil"/>
          <w:insideH w:val="nil"/>
          <w:insideV w:val="nil"/>
        </w:tcBorders>
        <w:shd w:val="clear" w:color="auto" w:fill="7B881D" w:themeFill="accent2" w:themeFillShade="BF"/>
      </w:tcPr>
    </w:tblStylePr>
    <w:tblStylePr w:type="band1Horz">
      <w:tblPr/>
      <w:tcPr>
        <w:tcBorders>
          <w:top w:val="nil"/>
          <w:left w:val="nil"/>
          <w:bottom w:val="nil"/>
          <w:right w:val="nil"/>
          <w:insideH w:val="nil"/>
          <w:insideV w:val="nil"/>
        </w:tcBorders>
        <w:shd w:val="clear" w:color="auto" w:fill="7B881D"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F692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48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6C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6C00" w:themeFill="accent3" w:themeFillShade="BF"/>
      </w:tcPr>
    </w:tblStylePr>
    <w:tblStylePr w:type="band1Vert">
      <w:tblPr/>
      <w:tcPr>
        <w:tcBorders>
          <w:top w:val="nil"/>
          <w:left w:val="nil"/>
          <w:bottom w:val="nil"/>
          <w:right w:val="nil"/>
          <w:insideH w:val="nil"/>
          <w:insideV w:val="nil"/>
        </w:tcBorders>
        <w:shd w:val="clear" w:color="auto" w:fill="B86C00" w:themeFill="accent3" w:themeFillShade="BF"/>
      </w:tcPr>
    </w:tblStylePr>
    <w:tblStylePr w:type="band1Horz">
      <w:tblPr/>
      <w:tcPr>
        <w:tcBorders>
          <w:top w:val="nil"/>
          <w:left w:val="nil"/>
          <w:bottom w:val="nil"/>
          <w:right w:val="nil"/>
          <w:insideH w:val="nil"/>
          <w:insideV w:val="nil"/>
        </w:tcBorders>
        <w:shd w:val="clear" w:color="auto" w:fill="B86C00"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38383"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414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2626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26262" w:themeFill="accent4" w:themeFillShade="BF"/>
      </w:tcPr>
    </w:tblStylePr>
    <w:tblStylePr w:type="band1Vert">
      <w:tblPr/>
      <w:tcPr>
        <w:tcBorders>
          <w:top w:val="nil"/>
          <w:left w:val="nil"/>
          <w:bottom w:val="nil"/>
          <w:right w:val="nil"/>
          <w:insideH w:val="nil"/>
          <w:insideV w:val="nil"/>
        </w:tcBorders>
        <w:shd w:val="clear" w:color="auto" w:fill="626262" w:themeFill="accent4" w:themeFillShade="BF"/>
      </w:tcPr>
    </w:tblStylePr>
    <w:tblStylePr w:type="band1Horz">
      <w:tblPr/>
      <w:tcPr>
        <w:tcBorders>
          <w:top w:val="nil"/>
          <w:left w:val="nil"/>
          <w:bottom w:val="nil"/>
          <w:right w:val="nil"/>
          <w:insideH w:val="nil"/>
          <w:insideV w:val="nil"/>
        </w:tcBorders>
        <w:shd w:val="clear" w:color="auto" w:fill="626262"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FEC3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062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19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19300" w:themeFill="accent5" w:themeFillShade="BF"/>
      </w:tcPr>
    </w:tblStylePr>
    <w:tblStylePr w:type="band1Vert">
      <w:tblPr/>
      <w:tcPr>
        <w:tcBorders>
          <w:top w:val="nil"/>
          <w:left w:val="nil"/>
          <w:bottom w:val="nil"/>
          <w:right w:val="nil"/>
          <w:insideH w:val="nil"/>
          <w:insideV w:val="nil"/>
        </w:tcBorders>
        <w:shd w:val="clear" w:color="auto" w:fill="C19300" w:themeFill="accent5" w:themeFillShade="BF"/>
      </w:tcPr>
    </w:tblStylePr>
    <w:tblStylePr w:type="band1Horz">
      <w:tblPr/>
      <w:tcPr>
        <w:tcBorders>
          <w:top w:val="nil"/>
          <w:left w:val="nil"/>
          <w:bottom w:val="nil"/>
          <w:right w:val="nil"/>
          <w:insideH w:val="nil"/>
          <w:insideV w:val="nil"/>
        </w:tcBorders>
        <w:shd w:val="clear" w:color="auto" w:fill="C19300"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DF532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271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AA3B1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AA3B19" w:themeFill="accent6" w:themeFillShade="BF"/>
      </w:tcPr>
    </w:tblStylePr>
    <w:tblStylePr w:type="band1Vert">
      <w:tblPr/>
      <w:tcPr>
        <w:tcBorders>
          <w:top w:val="nil"/>
          <w:left w:val="nil"/>
          <w:bottom w:val="nil"/>
          <w:right w:val="nil"/>
          <w:insideH w:val="nil"/>
          <w:insideV w:val="nil"/>
        </w:tcBorders>
        <w:shd w:val="clear" w:color="auto" w:fill="AA3B19" w:themeFill="accent6" w:themeFillShade="BF"/>
      </w:tcPr>
    </w:tblStylePr>
    <w:tblStylePr w:type="band1Horz">
      <w:tblPr/>
      <w:tcPr>
        <w:tcBorders>
          <w:top w:val="nil"/>
          <w:left w:val="nil"/>
          <w:bottom w:val="nil"/>
          <w:right w:val="nil"/>
          <w:insideH w:val="nil"/>
          <w:insideV w:val="nil"/>
        </w:tcBorders>
        <w:shd w:val="clear" w:color="auto" w:fill="AA3B19"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A6B72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A6B727" w:themeColor="accent2"/>
        <w:left w:val="single" w:sz="4" w:space="0" w:color="418AB3" w:themeColor="accent1"/>
        <w:bottom w:val="single" w:sz="4" w:space="0" w:color="418AB3" w:themeColor="accent1"/>
        <w:right w:val="single" w:sz="4" w:space="0" w:color="418AB3" w:themeColor="accent1"/>
        <w:insideH w:val="single" w:sz="4" w:space="0" w:color="FFFFFF" w:themeColor="background1"/>
        <w:insideV w:val="single" w:sz="4" w:space="0" w:color="FFFFFF" w:themeColor="background1"/>
      </w:tblBorders>
    </w:tblPr>
    <w:tcPr>
      <w:shd w:val="clear" w:color="auto" w:fill="EBF3F8" w:themeFill="accen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526B" w:themeFill="accent1" w:themeFillShade="99"/>
      </w:tcPr>
    </w:tblStylePr>
    <w:tblStylePr w:type="firstCol">
      <w:rPr>
        <w:color w:val="FFFFFF" w:themeColor="background1"/>
      </w:rPr>
      <w:tblPr/>
      <w:tcPr>
        <w:tcBorders>
          <w:top w:val="nil"/>
          <w:left w:val="nil"/>
          <w:bottom w:val="nil"/>
          <w:right w:val="nil"/>
          <w:insideH w:val="single" w:sz="4" w:space="0" w:color="27526B" w:themeColor="accent1" w:themeShade="99"/>
          <w:insideV w:val="nil"/>
        </w:tcBorders>
        <w:shd w:val="clear" w:color="auto" w:fill="27526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526B" w:themeFill="accent1" w:themeFillShade="99"/>
      </w:tcPr>
    </w:tblStylePr>
    <w:tblStylePr w:type="band1Vert">
      <w:tblPr/>
      <w:tcPr>
        <w:shd w:val="clear" w:color="auto" w:fill="B0D0E2" w:themeFill="accent1" w:themeFillTint="66"/>
      </w:tcPr>
    </w:tblStylePr>
    <w:tblStylePr w:type="band1Horz">
      <w:tblPr/>
      <w:tcPr>
        <w:shd w:val="clear" w:color="auto" w:fill="9DC5D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A6B727" w:themeColor="accent2"/>
        <w:left w:val="single" w:sz="4" w:space="0" w:color="A6B727" w:themeColor="accent2"/>
        <w:bottom w:val="single" w:sz="4" w:space="0" w:color="A6B727" w:themeColor="accent2"/>
        <w:right w:val="single" w:sz="4" w:space="0" w:color="A6B727" w:themeColor="accent2"/>
        <w:insideH w:val="single" w:sz="4" w:space="0" w:color="FFFFFF" w:themeColor="background1"/>
        <w:insideV w:val="single" w:sz="4" w:space="0" w:color="FFFFFF" w:themeColor="background1"/>
      </w:tblBorders>
    </w:tblPr>
    <w:tcPr>
      <w:shd w:val="clear" w:color="auto" w:fill="F7FAE7" w:themeFill="accent2"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D17" w:themeFill="accent2" w:themeFillShade="99"/>
      </w:tcPr>
    </w:tblStylePr>
    <w:tblStylePr w:type="firstCol">
      <w:rPr>
        <w:color w:val="FFFFFF" w:themeColor="background1"/>
      </w:rPr>
      <w:tblPr/>
      <w:tcPr>
        <w:tcBorders>
          <w:top w:val="nil"/>
          <w:left w:val="nil"/>
          <w:bottom w:val="nil"/>
          <w:right w:val="nil"/>
          <w:insideH w:val="single" w:sz="4" w:space="0" w:color="636D17" w:themeColor="accent2" w:themeShade="99"/>
          <w:insideV w:val="nil"/>
        </w:tcBorders>
        <w:shd w:val="clear" w:color="auto" w:fill="636D1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6D17" w:themeFill="accent2" w:themeFillShade="99"/>
      </w:tcPr>
    </w:tblStylePr>
    <w:tblStylePr w:type="band1Vert">
      <w:tblPr/>
      <w:tcPr>
        <w:shd w:val="clear" w:color="auto" w:fill="E1EA9F" w:themeFill="accent2" w:themeFillTint="66"/>
      </w:tcPr>
    </w:tblStylePr>
    <w:tblStylePr w:type="band1Horz">
      <w:tblPr/>
      <w:tcPr>
        <w:shd w:val="clear" w:color="auto" w:fill="DAE58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38383" w:themeColor="accent4"/>
        <w:left w:val="single" w:sz="4" w:space="0" w:color="F69200" w:themeColor="accent3"/>
        <w:bottom w:val="single" w:sz="4" w:space="0" w:color="F69200" w:themeColor="accent3"/>
        <w:right w:val="single" w:sz="4" w:space="0" w:color="F69200" w:themeColor="accent3"/>
        <w:insideH w:val="single" w:sz="4" w:space="0" w:color="FFFFFF" w:themeColor="background1"/>
        <w:insideV w:val="single" w:sz="4" w:space="0" w:color="FFFFFF" w:themeColor="background1"/>
      </w:tblBorders>
    </w:tblPr>
    <w:tcPr>
      <w:shd w:val="clear" w:color="auto" w:fill="FFF4E5" w:themeFill="accent3" w:themeFillTint="19"/>
    </w:tcPr>
    <w:tblStylePr w:type="firstRow">
      <w:rPr>
        <w:b/>
        <w:bCs/>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5700" w:themeFill="accent3" w:themeFillShade="99"/>
      </w:tcPr>
    </w:tblStylePr>
    <w:tblStylePr w:type="firstCol">
      <w:rPr>
        <w:color w:val="FFFFFF" w:themeColor="background1"/>
      </w:rPr>
      <w:tblPr/>
      <w:tcPr>
        <w:tcBorders>
          <w:top w:val="nil"/>
          <w:left w:val="nil"/>
          <w:bottom w:val="nil"/>
          <w:right w:val="nil"/>
          <w:insideH w:val="single" w:sz="4" w:space="0" w:color="935700" w:themeColor="accent3" w:themeShade="99"/>
          <w:insideV w:val="nil"/>
        </w:tcBorders>
        <w:shd w:val="clear" w:color="auto" w:fill="9357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5700" w:themeFill="accent3" w:themeFillShade="99"/>
      </w:tcPr>
    </w:tblStylePr>
    <w:tblStylePr w:type="band1Vert">
      <w:tblPr/>
      <w:tcPr>
        <w:shd w:val="clear" w:color="auto" w:fill="FFD395" w:themeFill="accent3" w:themeFillTint="66"/>
      </w:tcPr>
    </w:tblStylePr>
    <w:tblStylePr w:type="band1Horz">
      <w:tblPr/>
      <w:tcPr>
        <w:shd w:val="clear" w:color="auto" w:fill="FFC97B"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F69200" w:themeColor="accent3"/>
        <w:left w:val="single" w:sz="4" w:space="0" w:color="838383" w:themeColor="accent4"/>
        <w:bottom w:val="single" w:sz="4" w:space="0" w:color="838383" w:themeColor="accent4"/>
        <w:right w:val="single" w:sz="4" w:space="0" w:color="838383"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E4E4E" w:themeFill="accent4" w:themeFillShade="99"/>
      </w:tcPr>
    </w:tblStylePr>
    <w:tblStylePr w:type="firstCol">
      <w:rPr>
        <w:color w:val="FFFFFF" w:themeColor="background1"/>
      </w:rPr>
      <w:tblPr/>
      <w:tcPr>
        <w:tcBorders>
          <w:top w:val="nil"/>
          <w:left w:val="nil"/>
          <w:bottom w:val="nil"/>
          <w:right w:val="nil"/>
          <w:insideH w:val="single" w:sz="4" w:space="0" w:color="4E4E4E" w:themeColor="accent4" w:themeShade="99"/>
          <w:insideV w:val="nil"/>
        </w:tcBorders>
        <w:shd w:val="clear" w:color="auto" w:fill="4E4E4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E4E4E" w:themeFill="accent4" w:themeFillShade="99"/>
      </w:tcPr>
    </w:tblStylePr>
    <w:tblStylePr w:type="band1Vert">
      <w:tblPr/>
      <w:tcPr>
        <w:shd w:val="clear" w:color="auto" w:fill="CDCDCD" w:themeFill="accent4" w:themeFillTint="66"/>
      </w:tcPr>
    </w:tblStylePr>
    <w:tblStylePr w:type="band1Horz">
      <w:tblPr/>
      <w:tcPr>
        <w:shd w:val="clear" w:color="auto" w:fill="C1C1C1"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DF5327" w:themeColor="accent6"/>
        <w:left w:val="single" w:sz="4" w:space="0" w:color="FEC306" w:themeColor="accent5"/>
        <w:bottom w:val="single" w:sz="4" w:space="0" w:color="FEC306" w:themeColor="accent5"/>
        <w:right w:val="single" w:sz="4" w:space="0" w:color="FEC306" w:themeColor="accent5"/>
        <w:insideH w:val="single" w:sz="4" w:space="0" w:color="FFFFFF" w:themeColor="background1"/>
        <w:insideV w:val="single" w:sz="4" w:space="0" w:color="FFFFFF" w:themeColor="background1"/>
      </w:tblBorders>
    </w:tblPr>
    <w:tcPr>
      <w:shd w:val="clear" w:color="auto" w:fill="FFF9E6" w:themeFill="accent5" w:themeFillTint="19"/>
    </w:tcPr>
    <w:tblStylePr w:type="firstRow">
      <w:rPr>
        <w:b/>
        <w:bCs/>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7600" w:themeFill="accent5" w:themeFillShade="99"/>
      </w:tcPr>
    </w:tblStylePr>
    <w:tblStylePr w:type="firstCol">
      <w:rPr>
        <w:color w:val="FFFFFF" w:themeColor="background1"/>
      </w:rPr>
      <w:tblPr/>
      <w:tcPr>
        <w:tcBorders>
          <w:top w:val="nil"/>
          <w:left w:val="nil"/>
          <w:bottom w:val="nil"/>
          <w:right w:val="nil"/>
          <w:insideH w:val="single" w:sz="4" w:space="0" w:color="9B7600" w:themeColor="accent5" w:themeShade="99"/>
          <w:insideV w:val="nil"/>
        </w:tcBorders>
        <w:shd w:val="clear" w:color="auto" w:fill="9B76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B7600" w:themeFill="accent5" w:themeFillShade="99"/>
      </w:tcPr>
    </w:tblStylePr>
    <w:tblStylePr w:type="band1Vert">
      <w:tblPr/>
      <w:tcPr>
        <w:shd w:val="clear" w:color="auto" w:fill="FEE69B" w:themeFill="accent5" w:themeFillTint="66"/>
      </w:tcPr>
    </w:tblStylePr>
    <w:tblStylePr w:type="band1Horz">
      <w:tblPr/>
      <w:tcPr>
        <w:shd w:val="clear" w:color="auto" w:fill="FEE08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FEC306" w:themeColor="accent5"/>
        <w:left w:val="single" w:sz="4" w:space="0" w:color="DF5327" w:themeColor="accent6"/>
        <w:bottom w:val="single" w:sz="4" w:space="0" w:color="DF5327" w:themeColor="accent6"/>
        <w:right w:val="single" w:sz="4" w:space="0" w:color="DF5327" w:themeColor="accent6"/>
        <w:insideH w:val="single" w:sz="4" w:space="0" w:color="FFFFFF" w:themeColor="background1"/>
        <w:insideV w:val="single" w:sz="4" w:space="0" w:color="FFFFFF" w:themeColor="background1"/>
      </w:tblBorders>
    </w:tblPr>
    <w:tcPr>
      <w:shd w:val="clear" w:color="auto" w:fill="FCEDE9" w:themeFill="accent6" w:themeFillTint="19"/>
    </w:tcPr>
    <w:tblStylePr w:type="firstRow">
      <w:rPr>
        <w:b/>
        <w:bCs/>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2F14" w:themeFill="accent6" w:themeFillShade="99"/>
      </w:tcPr>
    </w:tblStylePr>
    <w:tblStylePr w:type="firstCol">
      <w:rPr>
        <w:color w:val="FFFFFF" w:themeColor="background1"/>
      </w:rPr>
      <w:tblPr/>
      <w:tcPr>
        <w:tcBorders>
          <w:top w:val="nil"/>
          <w:left w:val="nil"/>
          <w:bottom w:val="nil"/>
          <w:right w:val="nil"/>
          <w:insideH w:val="single" w:sz="4" w:space="0" w:color="882F14" w:themeColor="accent6" w:themeShade="99"/>
          <w:insideV w:val="nil"/>
        </w:tcBorders>
        <w:shd w:val="clear" w:color="auto" w:fill="882F1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882F14" w:themeFill="accent6" w:themeFillShade="99"/>
      </w:tcPr>
    </w:tblStylePr>
    <w:tblStylePr w:type="band1Vert">
      <w:tblPr/>
      <w:tcPr>
        <w:shd w:val="clear" w:color="auto" w:fill="F2B9A8" w:themeFill="accent6" w:themeFillTint="66"/>
      </w:tcPr>
    </w:tblStylePr>
    <w:tblStylePr w:type="band1Horz">
      <w:tblPr/>
      <w:tcPr>
        <w:shd w:val="clear" w:color="auto" w:fill="EFA893"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BF3F8" w:themeFill="accen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EE2ED" w:themeFill="accent1" w:themeFillTint="3F"/>
      </w:tcPr>
    </w:tblStylePr>
    <w:tblStylePr w:type="band1Horz">
      <w:tblPr/>
      <w:tcPr>
        <w:shd w:val="clear" w:color="auto" w:fill="D7E7F0"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7FAE7" w:themeFill="accent2"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2C4" w:themeFill="accent2" w:themeFillTint="3F"/>
      </w:tcPr>
    </w:tblStylePr>
    <w:tblStylePr w:type="band1Horz">
      <w:tblPr/>
      <w:tcPr>
        <w:shd w:val="clear" w:color="auto" w:fill="F0F5CF"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FF4E5" w:themeFill="accent3" w:themeFillTint="19"/>
    </w:tcPr>
    <w:tblStylePr w:type="firstRow">
      <w:rPr>
        <w:b/>
        <w:bCs/>
        <w:color w:val="FFFFFF" w:themeColor="background1"/>
      </w:rPr>
      <w:tblPr/>
      <w:tcPr>
        <w:tcBorders>
          <w:bottom w:val="single" w:sz="12" w:space="0" w:color="FFFFFF" w:themeColor="background1"/>
        </w:tcBorders>
        <w:shd w:val="clear" w:color="auto" w:fill="686868" w:themeFill="accent4" w:themeFillShade="CC"/>
      </w:tcPr>
    </w:tblStylePr>
    <w:tblStylePr w:type="lastRow">
      <w:rPr>
        <w:b/>
        <w:bCs/>
        <w:color w:val="68686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4BD" w:themeFill="accent3" w:themeFillTint="3F"/>
      </w:tcPr>
    </w:tblStylePr>
    <w:tblStylePr w:type="band1Horz">
      <w:tblPr/>
      <w:tcPr>
        <w:shd w:val="clear" w:color="auto" w:fill="FFE9CA"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C47400" w:themeFill="accent3" w:themeFillShade="CC"/>
      </w:tcPr>
    </w:tblStylePr>
    <w:tblStylePr w:type="lastRow">
      <w:rPr>
        <w:b/>
        <w:bCs/>
        <w:color w:val="C474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0E0" w:themeFill="accent4" w:themeFillTint="3F"/>
      </w:tcPr>
    </w:tblStylePr>
    <w:tblStylePr w:type="band1Horz">
      <w:tblPr/>
      <w:tcPr>
        <w:shd w:val="clear" w:color="auto" w:fill="E6E6E6"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FFF9E6" w:themeFill="accent5" w:themeFillTint="19"/>
    </w:tcPr>
    <w:tblStylePr w:type="firstRow">
      <w:rPr>
        <w:b/>
        <w:bCs/>
        <w:color w:val="FFFFFF" w:themeColor="background1"/>
      </w:rPr>
      <w:tblPr/>
      <w:tcPr>
        <w:tcBorders>
          <w:bottom w:val="single" w:sz="12" w:space="0" w:color="FFFFFF" w:themeColor="background1"/>
        </w:tcBorders>
        <w:shd w:val="clear" w:color="auto" w:fill="B63F1B" w:themeFill="accent6" w:themeFillShade="CC"/>
      </w:tcPr>
    </w:tblStylePr>
    <w:tblStylePr w:type="lastRow">
      <w:rPr>
        <w:b/>
        <w:bCs/>
        <w:color w:val="B63F1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F0C1" w:themeFill="accent5" w:themeFillTint="3F"/>
      </w:tcPr>
    </w:tblStylePr>
    <w:tblStylePr w:type="band1Horz">
      <w:tblPr/>
      <w:tcPr>
        <w:shd w:val="clear" w:color="auto" w:fill="FEF2CD"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CEDE9" w:themeFill="accent6" w:themeFillTint="19"/>
    </w:tcPr>
    <w:tblStylePr w:type="firstRow">
      <w:rPr>
        <w:b/>
        <w:bCs/>
        <w:color w:val="FFFFFF" w:themeColor="background1"/>
      </w:rPr>
      <w:tblPr/>
      <w:tcPr>
        <w:tcBorders>
          <w:bottom w:val="single" w:sz="12" w:space="0" w:color="FFFFFF" w:themeColor="background1"/>
        </w:tcBorders>
        <w:shd w:val="clear" w:color="auto" w:fill="CF9D01" w:themeFill="accent5" w:themeFillShade="CC"/>
      </w:tcPr>
    </w:tblStylePr>
    <w:tblStylePr w:type="lastRow">
      <w:rPr>
        <w:b/>
        <w:bCs/>
        <w:color w:val="CF9D0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D4C9" w:themeFill="accent6" w:themeFillTint="3F"/>
      </w:tcPr>
    </w:tblStylePr>
    <w:tblStylePr w:type="band1Horz">
      <w:tblPr/>
      <w:tcPr>
        <w:shd w:val="clear" w:color="auto" w:fill="F8DCD3"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7E7F0" w:themeFill="accent1" w:themeFillTint="33"/>
    </w:tcPr>
    <w:tblStylePr w:type="firstRow">
      <w:rPr>
        <w:b/>
        <w:bCs/>
      </w:rPr>
      <w:tblPr/>
      <w:tcPr>
        <w:shd w:val="clear" w:color="auto" w:fill="B0D0E2" w:themeFill="accent1" w:themeFillTint="66"/>
      </w:tcPr>
    </w:tblStylePr>
    <w:tblStylePr w:type="lastRow">
      <w:rPr>
        <w:b/>
        <w:bCs/>
        <w:color w:val="000000" w:themeColor="text1"/>
      </w:rPr>
      <w:tblPr/>
      <w:tcPr>
        <w:shd w:val="clear" w:color="auto" w:fill="B0D0E2" w:themeFill="accent1" w:themeFillTint="66"/>
      </w:tcPr>
    </w:tblStylePr>
    <w:tblStylePr w:type="firstCol">
      <w:rPr>
        <w:color w:val="FFFFFF" w:themeColor="background1"/>
      </w:rPr>
      <w:tblPr/>
      <w:tcPr>
        <w:shd w:val="clear" w:color="auto" w:fill="306785" w:themeFill="accent1" w:themeFillShade="BF"/>
      </w:tcPr>
    </w:tblStylePr>
    <w:tblStylePr w:type="lastCol">
      <w:rPr>
        <w:color w:val="FFFFFF" w:themeColor="background1"/>
      </w:rPr>
      <w:tblPr/>
      <w:tcPr>
        <w:shd w:val="clear" w:color="auto" w:fill="306785" w:themeFill="accent1" w:themeFillShade="BF"/>
      </w:tc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0F5CF" w:themeFill="accent2" w:themeFillTint="33"/>
    </w:tcPr>
    <w:tblStylePr w:type="firstRow">
      <w:rPr>
        <w:b/>
        <w:bCs/>
      </w:rPr>
      <w:tblPr/>
      <w:tcPr>
        <w:shd w:val="clear" w:color="auto" w:fill="E1EA9F" w:themeFill="accent2" w:themeFillTint="66"/>
      </w:tcPr>
    </w:tblStylePr>
    <w:tblStylePr w:type="lastRow">
      <w:rPr>
        <w:b/>
        <w:bCs/>
        <w:color w:val="000000" w:themeColor="text1"/>
      </w:rPr>
      <w:tblPr/>
      <w:tcPr>
        <w:shd w:val="clear" w:color="auto" w:fill="E1EA9F" w:themeFill="accent2" w:themeFillTint="66"/>
      </w:tcPr>
    </w:tblStylePr>
    <w:tblStylePr w:type="firstCol">
      <w:rPr>
        <w:color w:val="FFFFFF" w:themeColor="background1"/>
      </w:rPr>
      <w:tblPr/>
      <w:tcPr>
        <w:shd w:val="clear" w:color="auto" w:fill="7B881D" w:themeFill="accent2" w:themeFillShade="BF"/>
      </w:tcPr>
    </w:tblStylePr>
    <w:tblStylePr w:type="lastCol">
      <w:rPr>
        <w:color w:val="FFFFFF" w:themeColor="background1"/>
      </w:rPr>
      <w:tblPr/>
      <w:tcPr>
        <w:shd w:val="clear" w:color="auto" w:fill="7B881D" w:themeFill="accent2" w:themeFillShade="BF"/>
      </w:tc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9CA" w:themeFill="accent3" w:themeFillTint="33"/>
    </w:tcPr>
    <w:tblStylePr w:type="firstRow">
      <w:rPr>
        <w:b/>
        <w:bCs/>
      </w:rPr>
      <w:tblPr/>
      <w:tcPr>
        <w:shd w:val="clear" w:color="auto" w:fill="FFD395" w:themeFill="accent3" w:themeFillTint="66"/>
      </w:tcPr>
    </w:tblStylePr>
    <w:tblStylePr w:type="lastRow">
      <w:rPr>
        <w:b/>
        <w:bCs/>
        <w:color w:val="000000" w:themeColor="text1"/>
      </w:rPr>
      <w:tblPr/>
      <w:tcPr>
        <w:shd w:val="clear" w:color="auto" w:fill="FFD395" w:themeFill="accent3" w:themeFillTint="66"/>
      </w:tcPr>
    </w:tblStylePr>
    <w:tblStylePr w:type="firstCol">
      <w:rPr>
        <w:color w:val="FFFFFF" w:themeColor="background1"/>
      </w:rPr>
      <w:tblPr/>
      <w:tcPr>
        <w:shd w:val="clear" w:color="auto" w:fill="B86C00" w:themeFill="accent3" w:themeFillShade="BF"/>
      </w:tcPr>
    </w:tblStylePr>
    <w:tblStylePr w:type="lastCol">
      <w:rPr>
        <w:color w:val="FFFFFF" w:themeColor="background1"/>
      </w:rPr>
      <w:tblPr/>
      <w:tcPr>
        <w:shd w:val="clear" w:color="auto" w:fill="B86C00" w:themeFill="accent3" w:themeFillShade="BF"/>
      </w:tc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6E6" w:themeFill="accent4" w:themeFillTint="33"/>
    </w:tcPr>
    <w:tblStylePr w:type="firstRow">
      <w:rPr>
        <w:b/>
        <w:bCs/>
      </w:rPr>
      <w:tblPr/>
      <w:tcPr>
        <w:shd w:val="clear" w:color="auto" w:fill="CDCDCD" w:themeFill="accent4" w:themeFillTint="66"/>
      </w:tcPr>
    </w:tblStylePr>
    <w:tblStylePr w:type="lastRow">
      <w:rPr>
        <w:b/>
        <w:bCs/>
        <w:color w:val="000000" w:themeColor="text1"/>
      </w:rPr>
      <w:tblPr/>
      <w:tcPr>
        <w:shd w:val="clear" w:color="auto" w:fill="CDCDCD" w:themeFill="accent4" w:themeFillTint="66"/>
      </w:tcPr>
    </w:tblStylePr>
    <w:tblStylePr w:type="firstCol">
      <w:rPr>
        <w:color w:val="FFFFFF" w:themeColor="background1"/>
      </w:rPr>
      <w:tblPr/>
      <w:tcPr>
        <w:shd w:val="clear" w:color="auto" w:fill="626262" w:themeFill="accent4" w:themeFillShade="BF"/>
      </w:tcPr>
    </w:tblStylePr>
    <w:tblStylePr w:type="lastCol">
      <w:rPr>
        <w:color w:val="FFFFFF" w:themeColor="background1"/>
      </w:rPr>
      <w:tblPr/>
      <w:tcPr>
        <w:shd w:val="clear" w:color="auto" w:fill="626262" w:themeFill="accent4" w:themeFillShade="BF"/>
      </w:tc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EF2CD" w:themeFill="accent5" w:themeFillTint="33"/>
    </w:tcPr>
    <w:tblStylePr w:type="firstRow">
      <w:rPr>
        <w:b/>
        <w:bCs/>
      </w:rPr>
      <w:tblPr/>
      <w:tcPr>
        <w:shd w:val="clear" w:color="auto" w:fill="FEE69B" w:themeFill="accent5" w:themeFillTint="66"/>
      </w:tcPr>
    </w:tblStylePr>
    <w:tblStylePr w:type="lastRow">
      <w:rPr>
        <w:b/>
        <w:bCs/>
        <w:color w:val="000000" w:themeColor="text1"/>
      </w:rPr>
      <w:tblPr/>
      <w:tcPr>
        <w:shd w:val="clear" w:color="auto" w:fill="FEE69B" w:themeFill="accent5" w:themeFillTint="66"/>
      </w:tcPr>
    </w:tblStylePr>
    <w:tblStylePr w:type="firstCol">
      <w:rPr>
        <w:color w:val="FFFFFF" w:themeColor="background1"/>
      </w:rPr>
      <w:tblPr/>
      <w:tcPr>
        <w:shd w:val="clear" w:color="auto" w:fill="C19300" w:themeFill="accent5" w:themeFillShade="BF"/>
      </w:tcPr>
    </w:tblStylePr>
    <w:tblStylePr w:type="lastCol">
      <w:rPr>
        <w:color w:val="FFFFFF" w:themeColor="background1"/>
      </w:rPr>
      <w:tblPr/>
      <w:tcPr>
        <w:shd w:val="clear" w:color="auto" w:fill="C19300" w:themeFill="accent5" w:themeFillShade="BF"/>
      </w:tc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DCD3" w:themeFill="accent6" w:themeFillTint="33"/>
    </w:tcPr>
    <w:tblStylePr w:type="firstRow">
      <w:rPr>
        <w:b/>
        <w:bCs/>
      </w:rPr>
      <w:tblPr/>
      <w:tcPr>
        <w:shd w:val="clear" w:color="auto" w:fill="F2B9A8" w:themeFill="accent6" w:themeFillTint="66"/>
      </w:tcPr>
    </w:tblStylePr>
    <w:tblStylePr w:type="lastRow">
      <w:rPr>
        <w:b/>
        <w:bCs/>
        <w:color w:val="000000" w:themeColor="text1"/>
      </w:rPr>
      <w:tblPr/>
      <w:tcPr>
        <w:shd w:val="clear" w:color="auto" w:fill="F2B9A8" w:themeFill="accent6" w:themeFillTint="66"/>
      </w:tcPr>
    </w:tblStylePr>
    <w:tblStylePr w:type="firstCol">
      <w:rPr>
        <w:color w:val="FFFFFF" w:themeColor="background1"/>
      </w:rPr>
      <w:tblPr/>
      <w:tcPr>
        <w:shd w:val="clear" w:color="auto" w:fill="AA3B19" w:themeFill="accent6" w:themeFillShade="BF"/>
      </w:tcPr>
    </w:tblStylePr>
    <w:tblStylePr w:type="lastCol">
      <w:rPr>
        <w:color w:val="FFFFFF" w:themeColor="background1"/>
      </w:rPr>
      <w:tblPr/>
      <w:tcPr>
        <w:shd w:val="clear" w:color="auto" w:fill="AA3B19" w:themeFill="accent6" w:themeFillShade="BF"/>
      </w:tc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Marquee">
      <a:dk1>
        <a:srgbClr val="000000"/>
      </a:dk1>
      <a:lt1>
        <a:sysClr val="window" lastClr="FFFFFF"/>
      </a:lt1>
      <a:dk2>
        <a:srgbClr val="5E5E5E"/>
      </a:dk2>
      <a:lt2>
        <a:srgbClr val="DDDDDD"/>
      </a:lt2>
      <a:accent1>
        <a:srgbClr val="418AB3"/>
      </a:accent1>
      <a:accent2>
        <a:srgbClr val="A6B727"/>
      </a:accent2>
      <a:accent3>
        <a:srgbClr val="F69200"/>
      </a:accent3>
      <a:accent4>
        <a:srgbClr val="838383"/>
      </a:accent4>
      <a:accent5>
        <a:srgbClr val="FEC306"/>
      </a:accent5>
      <a:accent6>
        <a:srgbClr val="DF5327"/>
      </a:accent6>
      <a:hlink>
        <a:srgbClr val="F59E00"/>
      </a:hlink>
      <a:folHlink>
        <a:srgbClr val="B2B2B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2026-07-20T18:06:00Z</dcterms:created>
  <dcterms:modified xsi:type="dcterms:W3CDTF">2026-07-20T18:06:00Z</dcterms:modified>
  <cp:category/>
</cp:coreProperties>
</file>